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23E7" w14:textId="77777777" w:rsidR="00FE7FC1" w:rsidRDefault="0072121B">
      <w:pPr>
        <w:pStyle w:val="ListParagraph"/>
        <w:numPr>
          <w:ilvl w:val="2"/>
          <w:numId w:val="4"/>
        </w:numPr>
        <w:tabs>
          <w:tab w:val="left" w:pos="1101"/>
        </w:tabs>
        <w:spacing w:before="79"/>
        <w:rPr>
          <w:b/>
          <w:sz w:val="24"/>
        </w:rPr>
      </w:pPr>
      <w:r>
        <w:rPr>
          <w:b/>
          <w:sz w:val="24"/>
        </w:rPr>
        <w:t>Data</w:t>
      </w:r>
      <w:r>
        <w:rPr>
          <w:b/>
          <w:spacing w:val="-1"/>
          <w:sz w:val="24"/>
        </w:rPr>
        <w:t xml:space="preserve"> </w:t>
      </w:r>
      <w:r>
        <w:rPr>
          <w:b/>
          <w:sz w:val="24"/>
        </w:rPr>
        <w:t>Analysis</w:t>
      </w:r>
    </w:p>
    <w:p w14:paraId="60963799" w14:textId="77777777" w:rsidR="00FE7FC1" w:rsidRDefault="00FE7FC1">
      <w:pPr>
        <w:pStyle w:val="BodyText"/>
        <w:spacing w:before="10"/>
        <w:rPr>
          <w:b/>
          <w:sz w:val="21"/>
        </w:rPr>
      </w:pPr>
    </w:p>
    <w:p w14:paraId="7DDFCAF6" w14:textId="77777777" w:rsidR="00FE7FC1" w:rsidRDefault="0072121B">
      <w:pPr>
        <w:pStyle w:val="Heading1"/>
      </w:pPr>
      <w:r>
        <w:t>Goals:</w:t>
      </w:r>
    </w:p>
    <w:p w14:paraId="0D7A2C2B" w14:textId="77777777" w:rsidR="00FE7FC1" w:rsidRDefault="0072121B">
      <w:pPr>
        <w:pStyle w:val="BodyText"/>
        <w:spacing w:line="251" w:lineRule="exact"/>
        <w:ind w:left="220"/>
      </w:pPr>
      <w:r>
        <w:t>Students develop skills in drawing conclusions and critically evaluating results based on data.</w:t>
      </w:r>
    </w:p>
    <w:p w14:paraId="22FD1735" w14:textId="77777777" w:rsidR="00FE7FC1" w:rsidRDefault="00FE7FC1">
      <w:pPr>
        <w:pStyle w:val="BodyText"/>
        <w:spacing w:before="5"/>
      </w:pPr>
    </w:p>
    <w:p w14:paraId="62701ED3" w14:textId="77777777" w:rsidR="00FE7FC1" w:rsidRDefault="0072121B">
      <w:pPr>
        <w:pStyle w:val="Heading1"/>
        <w:spacing w:line="250" w:lineRule="exact"/>
      </w:pPr>
      <w:r>
        <w:t>Expected Learning Outcomes:</w:t>
      </w:r>
    </w:p>
    <w:p w14:paraId="025B64F0" w14:textId="77777777" w:rsidR="00FE7FC1" w:rsidRDefault="0072121B">
      <w:pPr>
        <w:pStyle w:val="ListParagraph"/>
        <w:numPr>
          <w:ilvl w:val="3"/>
          <w:numId w:val="4"/>
        </w:numPr>
        <w:tabs>
          <w:tab w:val="left" w:pos="941"/>
        </w:tabs>
        <w:spacing w:line="250" w:lineRule="exact"/>
        <w:ind w:hanging="361"/>
      </w:pPr>
      <w:r>
        <w:t>Students understand basic concepts of statistics and</w:t>
      </w:r>
      <w:r>
        <w:rPr>
          <w:spacing w:val="-2"/>
        </w:rPr>
        <w:t xml:space="preserve"> </w:t>
      </w:r>
      <w:r>
        <w:t>probability.</w:t>
      </w:r>
    </w:p>
    <w:p w14:paraId="073C0E54" w14:textId="77777777" w:rsidR="00FE7FC1" w:rsidRDefault="0072121B">
      <w:pPr>
        <w:pStyle w:val="ListParagraph"/>
        <w:numPr>
          <w:ilvl w:val="3"/>
          <w:numId w:val="4"/>
        </w:numPr>
        <w:tabs>
          <w:tab w:val="left" w:pos="940"/>
        </w:tabs>
        <w:spacing w:line="252" w:lineRule="exact"/>
        <w:ind w:left="939" w:hanging="361"/>
      </w:pPr>
      <w:r>
        <w:t>Students comprehend methods needed to analyze and critically evaluate statistical</w:t>
      </w:r>
      <w:r>
        <w:rPr>
          <w:spacing w:val="-20"/>
        </w:rPr>
        <w:t xml:space="preserve"> </w:t>
      </w:r>
      <w:r>
        <w:t>arguments.</w:t>
      </w:r>
    </w:p>
    <w:p w14:paraId="25FE5668" w14:textId="77777777" w:rsidR="00FE7FC1" w:rsidRDefault="0072121B">
      <w:pPr>
        <w:pStyle w:val="ListParagraph"/>
        <w:numPr>
          <w:ilvl w:val="3"/>
          <w:numId w:val="4"/>
        </w:numPr>
        <w:tabs>
          <w:tab w:val="left" w:pos="940"/>
        </w:tabs>
        <w:spacing w:before="1"/>
        <w:ind w:left="939" w:hanging="361"/>
      </w:pPr>
      <w:r>
        <w:t>Students recognize the importance of statistical</w:t>
      </w:r>
      <w:r>
        <w:rPr>
          <w:spacing w:val="-5"/>
        </w:rPr>
        <w:t xml:space="preserve"> </w:t>
      </w:r>
      <w:r>
        <w:t>ideas.</w:t>
      </w:r>
    </w:p>
    <w:p w14:paraId="29458C7F" w14:textId="77777777" w:rsidR="00FE7FC1" w:rsidRDefault="00FE7FC1">
      <w:pPr>
        <w:pStyle w:val="BodyText"/>
        <w:spacing w:before="1"/>
      </w:pPr>
    </w:p>
    <w:p w14:paraId="6C2B9B9E" w14:textId="77777777" w:rsidR="00FE7FC1" w:rsidRDefault="0072121B">
      <w:pPr>
        <w:ind w:left="219" w:right="104"/>
        <w:rPr>
          <w:i/>
        </w:rPr>
      </w:pPr>
      <w:r>
        <w:rPr>
          <w:i/>
        </w:rPr>
        <w:t>Courses proposed for this component of the General Education (GE) should be designed with these goals and expected learning outcomes (ELOs) in mind and considered in terms of their contribution to the requirement as a whole. Courses will be reviewed by the Arts and Sciences Curriculum Committee (ASCC) in light of these goals and expected learning outcomes. All GE courses should be made available to undergraduates with a minimum of prerequisites and not be restricted to majors.</w:t>
      </w:r>
    </w:p>
    <w:p w14:paraId="5FFDFCC9" w14:textId="77777777" w:rsidR="00FE7FC1" w:rsidRDefault="00FE7FC1">
      <w:pPr>
        <w:pStyle w:val="BodyText"/>
        <w:spacing w:before="4"/>
        <w:rPr>
          <w:i/>
        </w:rPr>
      </w:pPr>
    </w:p>
    <w:p w14:paraId="2DD7A155" w14:textId="77777777" w:rsidR="00FE7FC1" w:rsidRDefault="0072121B">
      <w:pPr>
        <w:pStyle w:val="Heading1"/>
      </w:pPr>
      <w:r>
        <w:rPr>
          <w:u w:val="thick"/>
        </w:rPr>
        <w:t>Proposals must include the following</w:t>
      </w:r>
      <w:r>
        <w:t>:</w:t>
      </w:r>
    </w:p>
    <w:p w14:paraId="44550C73" w14:textId="77777777" w:rsidR="00FE7FC1" w:rsidRDefault="0072121B">
      <w:pPr>
        <w:pStyle w:val="ListParagraph"/>
        <w:numPr>
          <w:ilvl w:val="0"/>
          <w:numId w:val="3"/>
        </w:numPr>
        <w:tabs>
          <w:tab w:val="left" w:pos="580"/>
        </w:tabs>
        <w:spacing w:line="251" w:lineRule="exact"/>
      </w:pPr>
      <w:r>
        <w:t xml:space="preserve">The appropriate </w:t>
      </w:r>
      <w:r>
        <w:rPr>
          <w:u w:val="single"/>
        </w:rPr>
        <w:t>Course Request Form</w:t>
      </w:r>
      <w:r>
        <w:t xml:space="preserve"> via</w:t>
      </w:r>
      <w:r>
        <w:rPr>
          <w:spacing w:val="-9"/>
        </w:rPr>
        <w:t xml:space="preserve"> </w:t>
      </w:r>
      <w:hyperlink r:id="rId7">
        <w:r>
          <w:t>curriculum.osu.edu</w:t>
        </w:r>
      </w:hyperlink>
    </w:p>
    <w:p w14:paraId="0DCB7810" w14:textId="77777777" w:rsidR="00FE7FC1" w:rsidRDefault="00FE7FC1">
      <w:pPr>
        <w:pStyle w:val="BodyText"/>
        <w:spacing w:before="10"/>
        <w:rPr>
          <w:sz w:val="13"/>
        </w:rPr>
      </w:pPr>
    </w:p>
    <w:p w14:paraId="51C9C0F3" w14:textId="77777777" w:rsidR="00FE7FC1" w:rsidRDefault="0072121B">
      <w:pPr>
        <w:pStyle w:val="ListParagraph"/>
        <w:numPr>
          <w:ilvl w:val="0"/>
          <w:numId w:val="3"/>
        </w:numPr>
        <w:tabs>
          <w:tab w:val="left" w:pos="580"/>
        </w:tabs>
        <w:spacing w:before="91"/>
      </w:pPr>
      <w:r>
        <w:t xml:space="preserve">A course </w:t>
      </w:r>
      <w:r>
        <w:rPr>
          <w:u w:val="single"/>
        </w:rPr>
        <w:t>syllabus</w:t>
      </w:r>
      <w:r>
        <w:t xml:space="preserve"> that follows the ASC syllabus template guidelines (see pp.</w:t>
      </w:r>
      <w:r>
        <w:rPr>
          <w:spacing w:val="-13"/>
        </w:rPr>
        <w:t xml:space="preserve"> </w:t>
      </w:r>
      <w:r>
        <w:t>13-15).</w:t>
      </w:r>
    </w:p>
    <w:p w14:paraId="43FBFA87" w14:textId="77777777" w:rsidR="00FE7FC1" w:rsidRDefault="00FE7FC1">
      <w:pPr>
        <w:pStyle w:val="BodyText"/>
        <w:spacing w:before="1"/>
        <w:rPr>
          <w:sz w:val="14"/>
        </w:rPr>
      </w:pPr>
    </w:p>
    <w:p w14:paraId="34C6D520" w14:textId="77777777" w:rsidR="00FE7FC1" w:rsidRDefault="0072121B">
      <w:pPr>
        <w:pStyle w:val="ListParagraph"/>
        <w:numPr>
          <w:ilvl w:val="0"/>
          <w:numId w:val="3"/>
        </w:numPr>
        <w:tabs>
          <w:tab w:val="left" w:pos="580"/>
        </w:tabs>
        <w:spacing w:before="92"/>
        <w:ind w:left="580" w:right="726"/>
      </w:pPr>
      <w:r>
        <w:t xml:space="preserve">A </w:t>
      </w:r>
      <w:r>
        <w:rPr>
          <w:u w:val="single"/>
        </w:rPr>
        <w:t>concurrence</w:t>
      </w:r>
      <w:r>
        <w:t xml:space="preserve"> should be solicited from the Department of Statistics specifically addressing the requested GE Data Analysis</w:t>
      </w:r>
      <w:r>
        <w:rPr>
          <w:spacing w:val="-2"/>
        </w:rPr>
        <w:t xml:space="preserve"> </w:t>
      </w:r>
      <w:r>
        <w:t>status.</w:t>
      </w:r>
    </w:p>
    <w:p w14:paraId="4AEAFC6C" w14:textId="77777777" w:rsidR="00FE7FC1" w:rsidRDefault="00FE7FC1">
      <w:pPr>
        <w:pStyle w:val="BodyText"/>
        <w:spacing w:before="10"/>
        <w:rPr>
          <w:sz w:val="21"/>
        </w:rPr>
      </w:pPr>
    </w:p>
    <w:p w14:paraId="33E2A63C" w14:textId="77777777" w:rsidR="00FE7FC1" w:rsidRDefault="0072121B">
      <w:pPr>
        <w:pStyle w:val="ListParagraph"/>
        <w:numPr>
          <w:ilvl w:val="0"/>
          <w:numId w:val="3"/>
        </w:numPr>
        <w:tabs>
          <w:tab w:val="left" w:pos="580"/>
        </w:tabs>
        <w:spacing w:before="1"/>
        <w:ind w:left="580" w:right="246"/>
      </w:pPr>
      <w:r>
        <w:t xml:space="preserve">A </w:t>
      </w:r>
      <w:r>
        <w:rPr>
          <w:u w:val="single"/>
        </w:rPr>
        <w:t>GE rationale</w:t>
      </w:r>
      <w:r>
        <w:t xml:space="preserve"> that addresses how the course will meet the required coursework outlined below (pp. 59-60).</w:t>
      </w:r>
    </w:p>
    <w:p w14:paraId="19100DF6" w14:textId="77777777" w:rsidR="00FE7FC1" w:rsidRDefault="00FE7FC1">
      <w:pPr>
        <w:pStyle w:val="BodyText"/>
        <w:spacing w:before="1"/>
      </w:pPr>
    </w:p>
    <w:p w14:paraId="17F458C2" w14:textId="77777777" w:rsidR="00FE7FC1" w:rsidRDefault="0072121B">
      <w:pPr>
        <w:pStyle w:val="ListParagraph"/>
        <w:numPr>
          <w:ilvl w:val="0"/>
          <w:numId w:val="3"/>
        </w:numPr>
        <w:tabs>
          <w:tab w:val="left" w:pos="580"/>
        </w:tabs>
        <w:spacing w:before="1"/>
        <w:ind w:left="580" w:right="134"/>
      </w:pPr>
      <w:r>
        <w:t xml:space="preserve">A </w:t>
      </w:r>
      <w:r>
        <w:rPr>
          <w:u w:val="single"/>
        </w:rPr>
        <w:t>GE assessment plan</w:t>
      </w:r>
      <w:r>
        <w:t xml:space="preserve"> which explains how the faculty teaching the course will assess the effectiveness of the course in achieving the GE expected learning outcomes over time, rather than how individual student grades will be assessed. As you develop your GE assessment plan, please bear in mind that the faculty will need to implement it from the very first offering of the course so keep it simple (a GE assessment plan should not be so complex that it cannot be</w:t>
      </w:r>
      <w:r>
        <w:rPr>
          <w:spacing w:val="-11"/>
        </w:rPr>
        <w:t xml:space="preserve"> </w:t>
      </w:r>
      <w:r>
        <w:t>implemented).</w:t>
      </w:r>
    </w:p>
    <w:p w14:paraId="13FDBB68" w14:textId="77777777" w:rsidR="00FE7FC1" w:rsidRDefault="00FE7FC1">
      <w:pPr>
        <w:sectPr w:rsidR="00FE7FC1">
          <w:footerReference w:type="default" r:id="rId8"/>
          <w:type w:val="continuous"/>
          <w:pgSz w:w="12240" w:h="15840"/>
          <w:pgMar w:top="1360" w:right="1340" w:bottom="1260" w:left="1220" w:header="720" w:footer="1067" w:gutter="0"/>
          <w:pgNumType w:start="57"/>
          <w:cols w:space="720"/>
        </w:sectPr>
      </w:pPr>
    </w:p>
    <w:p w14:paraId="080B4FB7" w14:textId="77777777" w:rsidR="00FE7FC1" w:rsidRDefault="0072121B">
      <w:pPr>
        <w:pStyle w:val="BodyText"/>
        <w:spacing w:before="74"/>
        <w:ind w:left="580" w:right="81"/>
      </w:pPr>
      <w:r>
        <w:lastRenderedPageBreak/>
        <w:t>Complete the following table to show how the faculty will assess the three expected learning outcomes. Then, in an appendix, provide one or more specific example(s) for each assessment method you will use.</w:t>
      </w:r>
    </w:p>
    <w:p w14:paraId="34FDC52C" w14:textId="77777777" w:rsidR="00FE7FC1" w:rsidRDefault="00FE7FC1">
      <w:pPr>
        <w:pStyle w:val="BodyText"/>
        <w:spacing w:before="6" w:after="1"/>
      </w:pPr>
    </w:p>
    <w:tbl>
      <w:tblPr>
        <w:tblW w:w="969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408"/>
        <w:gridCol w:w="2250"/>
        <w:gridCol w:w="2700"/>
      </w:tblGrid>
      <w:tr w:rsidR="00FE7FC1" w14:paraId="4B17CCA7" w14:textId="77777777" w:rsidTr="0045133B">
        <w:trPr>
          <w:trHeight w:val="2284"/>
        </w:trPr>
        <w:tc>
          <w:tcPr>
            <w:tcW w:w="2335" w:type="dxa"/>
          </w:tcPr>
          <w:p w14:paraId="0681EA7A" w14:textId="77777777" w:rsidR="00FE7FC1" w:rsidRDefault="0072121B">
            <w:pPr>
              <w:pStyle w:val="TableParagraph"/>
              <w:ind w:left="235" w:right="206" w:firstLine="312"/>
              <w:rPr>
                <w:b/>
              </w:rPr>
            </w:pPr>
            <w:r>
              <w:rPr>
                <w:b/>
              </w:rPr>
              <w:t>GE Expected Learning Outcomes</w:t>
            </w:r>
          </w:p>
        </w:tc>
        <w:tc>
          <w:tcPr>
            <w:tcW w:w="2408" w:type="dxa"/>
          </w:tcPr>
          <w:p w14:paraId="410CF45B" w14:textId="77777777" w:rsidR="00FE7FC1" w:rsidRDefault="0072121B">
            <w:pPr>
              <w:pStyle w:val="TableParagraph"/>
              <w:ind w:left="140" w:right="129"/>
              <w:jc w:val="center"/>
              <w:rPr>
                <w:b/>
              </w:rPr>
            </w:pPr>
            <w:r>
              <w:rPr>
                <w:b/>
              </w:rPr>
              <w:t>Methods of Assessment</w:t>
            </w:r>
          </w:p>
          <w:p w14:paraId="29071D14" w14:textId="77777777" w:rsidR="00FE7FC1" w:rsidRDefault="0072121B">
            <w:pPr>
              <w:pStyle w:val="TableParagraph"/>
              <w:ind w:left="129" w:right="118" w:firstLine="2"/>
              <w:jc w:val="center"/>
              <w:rPr>
                <w:i/>
                <w:sz w:val="18"/>
              </w:rPr>
            </w:pPr>
            <w:r>
              <w:rPr>
                <w:i/>
                <w:sz w:val="18"/>
              </w:rPr>
              <w:t>*Direct methods are required. Additional indirect methods are encouraged.</w:t>
            </w:r>
          </w:p>
        </w:tc>
        <w:tc>
          <w:tcPr>
            <w:tcW w:w="2250" w:type="dxa"/>
          </w:tcPr>
          <w:p w14:paraId="10F34FD3" w14:textId="77777777" w:rsidR="00FE7FC1" w:rsidRDefault="0072121B">
            <w:pPr>
              <w:pStyle w:val="TableParagraph"/>
              <w:ind w:left="141" w:right="129"/>
              <w:jc w:val="center"/>
              <w:rPr>
                <w:b/>
              </w:rPr>
            </w:pPr>
            <w:r>
              <w:rPr>
                <w:b/>
              </w:rPr>
              <w:t>Level of student achievement expected for the GE ELO.</w:t>
            </w:r>
          </w:p>
          <w:p w14:paraId="614A1709" w14:textId="77777777" w:rsidR="00FE7FC1" w:rsidRDefault="0072121B">
            <w:pPr>
              <w:pStyle w:val="TableParagraph"/>
              <w:ind w:left="213" w:right="204" w:firstLine="4"/>
              <w:jc w:val="center"/>
              <w:rPr>
                <w:i/>
                <w:sz w:val="18"/>
              </w:rPr>
            </w:pPr>
            <w:r>
              <w:rPr>
                <w:i/>
                <w:sz w:val="18"/>
              </w:rPr>
              <w:t>(for example, define percentage of students achieving a specified level on a scoring rubric)</w:t>
            </w:r>
          </w:p>
        </w:tc>
        <w:tc>
          <w:tcPr>
            <w:tcW w:w="2700" w:type="dxa"/>
          </w:tcPr>
          <w:p w14:paraId="726295C0" w14:textId="77777777" w:rsidR="00FE7FC1" w:rsidRDefault="0072121B">
            <w:pPr>
              <w:pStyle w:val="TableParagraph"/>
              <w:ind w:left="132" w:right="123" w:firstLine="1"/>
              <w:jc w:val="center"/>
              <w:rPr>
                <w:b/>
              </w:rPr>
            </w:pPr>
            <w:r>
              <w:rPr>
                <w:b/>
              </w:rPr>
              <w:t>What is the process that will be used to review the data and potentially change the course to improve student learning of GE ELOs?</w:t>
            </w:r>
          </w:p>
        </w:tc>
      </w:tr>
      <w:tr w:rsidR="00FE7FC1" w14:paraId="76470C83" w14:textId="77777777" w:rsidTr="0045133B">
        <w:trPr>
          <w:trHeight w:val="375"/>
        </w:trPr>
        <w:tc>
          <w:tcPr>
            <w:tcW w:w="2335" w:type="dxa"/>
            <w:tcBorders>
              <w:bottom w:val="nil"/>
            </w:tcBorders>
          </w:tcPr>
          <w:p w14:paraId="6B12FDB4" w14:textId="77777777" w:rsidR="00FE7FC1" w:rsidRDefault="0072121B">
            <w:pPr>
              <w:pStyle w:val="TableParagraph"/>
              <w:spacing w:line="251" w:lineRule="exact"/>
              <w:ind w:left="107"/>
              <w:rPr>
                <w:b/>
              </w:rPr>
            </w:pPr>
            <w:r>
              <w:rPr>
                <w:b/>
                <w:u w:val="thick"/>
              </w:rPr>
              <w:t>ELO 1</w:t>
            </w:r>
          </w:p>
        </w:tc>
        <w:tc>
          <w:tcPr>
            <w:tcW w:w="2408" w:type="dxa"/>
            <w:vMerge w:val="restart"/>
          </w:tcPr>
          <w:p w14:paraId="78D7F1DC" w14:textId="7E71E753" w:rsidR="00FE7FC1" w:rsidRPr="00C221E6" w:rsidRDefault="00A13C3F" w:rsidP="00715101">
            <w:pPr>
              <w:pStyle w:val="TableParagraph"/>
              <w:numPr>
                <w:ilvl w:val="0"/>
                <w:numId w:val="17"/>
              </w:numPr>
              <w:ind w:left="330" w:hanging="180"/>
              <w:rPr>
                <w:rFonts w:asciiTheme="minorHAnsi" w:hAnsiTheme="minorHAnsi" w:cstheme="minorHAnsi"/>
                <w:sz w:val="20"/>
              </w:rPr>
            </w:pPr>
            <w:r w:rsidRPr="00A13C3F">
              <w:rPr>
                <w:rFonts w:asciiTheme="minorHAnsi" w:hAnsiTheme="minorHAnsi" w:cstheme="minorHAnsi"/>
                <w:b/>
                <w:bCs/>
                <w:sz w:val="20"/>
              </w:rPr>
              <w:t xml:space="preserve">Portfolio </w:t>
            </w:r>
            <w:r w:rsidR="009C08BD">
              <w:rPr>
                <w:rFonts w:asciiTheme="minorHAnsi" w:hAnsiTheme="minorHAnsi" w:cstheme="minorHAnsi"/>
                <w:b/>
                <w:bCs/>
                <w:sz w:val="20"/>
              </w:rPr>
              <w:t xml:space="preserve">sample student work. </w:t>
            </w:r>
          </w:p>
          <w:p w14:paraId="603903D4" w14:textId="4CAE4C7C" w:rsidR="00A13C3F" w:rsidRDefault="00A13C3F" w:rsidP="00A13C3F">
            <w:pPr>
              <w:pStyle w:val="TableParagraph"/>
              <w:numPr>
                <w:ilvl w:val="0"/>
                <w:numId w:val="5"/>
              </w:numPr>
              <w:rPr>
                <w:rFonts w:asciiTheme="minorHAnsi" w:hAnsiTheme="minorHAnsi" w:cstheme="minorHAnsi"/>
                <w:sz w:val="20"/>
              </w:rPr>
            </w:pPr>
            <w:r w:rsidRPr="00A13C3F">
              <w:rPr>
                <w:rFonts w:asciiTheme="minorHAnsi" w:hAnsiTheme="minorHAnsi" w:cstheme="minorHAnsi"/>
                <w:sz w:val="20"/>
              </w:rPr>
              <w:t xml:space="preserve">Six copies of </w:t>
            </w:r>
            <w:r>
              <w:rPr>
                <w:rFonts w:asciiTheme="minorHAnsi" w:hAnsiTheme="minorHAnsi" w:cstheme="minorHAnsi"/>
                <w:sz w:val="20"/>
              </w:rPr>
              <w:t xml:space="preserve">problem </w:t>
            </w:r>
            <w:proofErr w:type="gramStart"/>
            <w:r>
              <w:rPr>
                <w:rFonts w:asciiTheme="minorHAnsi" w:hAnsiTheme="minorHAnsi" w:cstheme="minorHAnsi"/>
                <w:sz w:val="20"/>
              </w:rPr>
              <w:t>sets</w:t>
            </w:r>
            <w:proofErr w:type="gramEnd"/>
            <w:r>
              <w:rPr>
                <w:rFonts w:asciiTheme="minorHAnsi" w:hAnsiTheme="minorHAnsi" w:cstheme="minorHAnsi"/>
                <w:sz w:val="20"/>
              </w:rPr>
              <w:t xml:space="preserve"> and excel exercises</w:t>
            </w:r>
            <w:r w:rsidRPr="00A13C3F">
              <w:rPr>
                <w:rFonts w:asciiTheme="minorHAnsi" w:hAnsiTheme="minorHAnsi" w:cstheme="minorHAnsi"/>
                <w:sz w:val="20"/>
              </w:rPr>
              <w:t xml:space="preserve"> will be made, with one copy representative of work that received a grade of A, B, C, etc.</w:t>
            </w:r>
          </w:p>
          <w:p w14:paraId="55B91DB1" w14:textId="66174C19" w:rsidR="009C08BD" w:rsidRDefault="00E710FE" w:rsidP="00A13C3F">
            <w:pPr>
              <w:pStyle w:val="TableParagraph"/>
              <w:numPr>
                <w:ilvl w:val="0"/>
                <w:numId w:val="5"/>
              </w:numPr>
              <w:rPr>
                <w:rFonts w:asciiTheme="minorHAnsi" w:hAnsiTheme="minorHAnsi" w:cstheme="minorHAnsi"/>
                <w:sz w:val="20"/>
              </w:rPr>
            </w:pPr>
            <w:r w:rsidRPr="00E710FE">
              <w:rPr>
                <w:rFonts w:asciiTheme="minorHAnsi" w:hAnsiTheme="minorHAnsi" w:cstheme="minorHAnsi"/>
                <w:b/>
                <w:bCs/>
                <w:sz w:val="20"/>
              </w:rPr>
              <w:t>SAMPL</w:t>
            </w:r>
            <w:r>
              <w:rPr>
                <w:rFonts w:asciiTheme="minorHAnsi" w:hAnsiTheme="minorHAnsi" w:cstheme="minorHAnsi"/>
                <w:b/>
                <w:bCs/>
                <w:sz w:val="20"/>
              </w:rPr>
              <w:t>E – Problem Sets</w:t>
            </w:r>
            <w:r w:rsidRPr="00E710FE">
              <w:rPr>
                <w:rFonts w:asciiTheme="minorHAnsi" w:hAnsiTheme="minorHAnsi" w:cstheme="minorHAnsi"/>
                <w:b/>
                <w:bCs/>
                <w:sz w:val="20"/>
              </w:rPr>
              <w:t>:</w:t>
            </w:r>
            <w:r>
              <w:rPr>
                <w:rFonts w:asciiTheme="minorHAnsi" w:hAnsiTheme="minorHAnsi" w:cstheme="minorHAnsi"/>
                <w:sz w:val="20"/>
              </w:rPr>
              <w:t xml:space="preserve"> See Appendix 1 below.</w:t>
            </w:r>
          </w:p>
          <w:p w14:paraId="1B80C067" w14:textId="76593177" w:rsidR="00E710FE" w:rsidRPr="00A13C3F" w:rsidRDefault="00E710FE" w:rsidP="00A13C3F">
            <w:pPr>
              <w:pStyle w:val="TableParagraph"/>
              <w:numPr>
                <w:ilvl w:val="0"/>
                <w:numId w:val="5"/>
              </w:numPr>
              <w:rPr>
                <w:rFonts w:asciiTheme="minorHAnsi" w:hAnsiTheme="minorHAnsi" w:cstheme="minorHAnsi"/>
                <w:sz w:val="20"/>
              </w:rPr>
            </w:pPr>
            <w:r>
              <w:rPr>
                <w:rFonts w:asciiTheme="minorHAnsi" w:hAnsiTheme="minorHAnsi" w:cstheme="minorHAnsi"/>
                <w:b/>
                <w:bCs/>
                <w:sz w:val="20"/>
              </w:rPr>
              <w:t>SAMPLE –</w:t>
            </w:r>
            <w:r>
              <w:rPr>
                <w:rFonts w:asciiTheme="minorHAnsi" w:hAnsiTheme="minorHAnsi" w:cstheme="minorHAnsi"/>
                <w:sz w:val="20"/>
              </w:rPr>
              <w:t xml:space="preserve"> </w:t>
            </w:r>
            <w:r w:rsidRPr="00E710FE">
              <w:rPr>
                <w:rFonts w:asciiTheme="minorHAnsi" w:hAnsiTheme="minorHAnsi" w:cstheme="minorHAnsi"/>
                <w:b/>
                <w:bCs/>
                <w:sz w:val="20"/>
              </w:rPr>
              <w:t>Excel Exercise</w:t>
            </w:r>
            <w:r>
              <w:rPr>
                <w:rFonts w:asciiTheme="minorHAnsi" w:hAnsiTheme="minorHAnsi" w:cstheme="minorHAnsi"/>
                <w:b/>
                <w:bCs/>
                <w:sz w:val="20"/>
              </w:rPr>
              <w:t>s</w:t>
            </w:r>
            <w:r w:rsidRPr="00E710FE">
              <w:rPr>
                <w:rFonts w:asciiTheme="minorHAnsi" w:hAnsiTheme="minorHAnsi" w:cstheme="minorHAnsi"/>
                <w:b/>
                <w:bCs/>
                <w:sz w:val="20"/>
              </w:rPr>
              <w:t>:</w:t>
            </w:r>
            <w:r>
              <w:rPr>
                <w:rFonts w:asciiTheme="minorHAnsi" w:hAnsiTheme="minorHAnsi" w:cstheme="minorHAnsi"/>
                <w:sz w:val="20"/>
              </w:rPr>
              <w:t xml:space="preserve"> See Appendix 2. </w:t>
            </w:r>
          </w:p>
          <w:p w14:paraId="2BD49D80" w14:textId="77777777" w:rsidR="00A13C3F" w:rsidRDefault="00A13C3F" w:rsidP="00A13C3F">
            <w:pPr>
              <w:pStyle w:val="TableParagraph"/>
              <w:ind w:left="90"/>
              <w:rPr>
                <w:rFonts w:asciiTheme="minorHAnsi" w:hAnsiTheme="minorHAnsi" w:cstheme="minorHAnsi"/>
                <w:sz w:val="20"/>
              </w:rPr>
            </w:pPr>
          </w:p>
          <w:p w14:paraId="1255EAD9" w14:textId="1F30089B" w:rsidR="006871E7" w:rsidRPr="00A13C3F" w:rsidRDefault="00A13C3F" w:rsidP="00715101">
            <w:pPr>
              <w:pStyle w:val="TableParagraph"/>
              <w:numPr>
                <w:ilvl w:val="0"/>
                <w:numId w:val="16"/>
              </w:numPr>
              <w:ind w:left="330" w:hanging="180"/>
              <w:rPr>
                <w:rFonts w:asciiTheme="minorHAnsi" w:hAnsiTheme="minorHAnsi" w:cstheme="minorHAnsi"/>
                <w:b/>
                <w:bCs/>
                <w:sz w:val="20"/>
              </w:rPr>
            </w:pPr>
            <w:r w:rsidRPr="00A13C3F">
              <w:rPr>
                <w:rFonts w:asciiTheme="minorHAnsi" w:hAnsiTheme="minorHAnsi" w:cstheme="minorHAnsi"/>
                <w:b/>
                <w:bCs/>
                <w:sz w:val="20"/>
              </w:rPr>
              <w:t xml:space="preserve">Review of course materials. </w:t>
            </w:r>
          </w:p>
          <w:p w14:paraId="2C429C86" w14:textId="2876CE5A" w:rsidR="00A13C3F" w:rsidRDefault="00A13C3F" w:rsidP="00A13C3F">
            <w:pPr>
              <w:pStyle w:val="TableParagraph"/>
              <w:numPr>
                <w:ilvl w:val="0"/>
                <w:numId w:val="15"/>
              </w:numPr>
              <w:ind w:left="330" w:hanging="180"/>
              <w:rPr>
                <w:rFonts w:asciiTheme="minorHAnsi" w:hAnsiTheme="minorHAnsi" w:cstheme="minorHAnsi"/>
                <w:sz w:val="20"/>
              </w:rPr>
            </w:pPr>
            <w:r w:rsidRPr="00A13C3F">
              <w:rPr>
                <w:rFonts w:asciiTheme="minorHAnsi" w:hAnsiTheme="minorHAnsi" w:cstheme="minorHAnsi"/>
                <w:sz w:val="20"/>
              </w:rPr>
              <w:t xml:space="preserve">A copy of the syllabus, both exams, and instructions for the </w:t>
            </w:r>
            <w:r w:rsidR="0045133B">
              <w:rPr>
                <w:rFonts w:asciiTheme="minorHAnsi" w:hAnsiTheme="minorHAnsi" w:cstheme="minorHAnsi"/>
                <w:sz w:val="20"/>
              </w:rPr>
              <w:t xml:space="preserve">problem sets and excel </w:t>
            </w:r>
            <w:r w:rsidRPr="00A13C3F">
              <w:rPr>
                <w:rFonts w:asciiTheme="minorHAnsi" w:hAnsiTheme="minorHAnsi" w:cstheme="minorHAnsi"/>
                <w:sz w:val="20"/>
              </w:rPr>
              <w:t>exercises will be kept on file to review prior to the next offering and as a resource for the peer evaluator.</w:t>
            </w:r>
          </w:p>
          <w:p w14:paraId="1CD59A4D" w14:textId="77777777" w:rsidR="006871E7" w:rsidRDefault="006871E7" w:rsidP="006871E7">
            <w:pPr>
              <w:pStyle w:val="TableParagraph"/>
              <w:ind w:left="150"/>
              <w:rPr>
                <w:rFonts w:asciiTheme="minorHAnsi" w:hAnsiTheme="minorHAnsi" w:cstheme="minorHAnsi"/>
                <w:sz w:val="20"/>
              </w:rPr>
            </w:pPr>
          </w:p>
          <w:p w14:paraId="529BD6D4" w14:textId="247955B5" w:rsidR="006871E7" w:rsidRPr="00C221E6" w:rsidRDefault="006871E7" w:rsidP="00A13C3F">
            <w:pPr>
              <w:pStyle w:val="TableParagraph"/>
              <w:rPr>
                <w:rFonts w:asciiTheme="minorHAnsi" w:hAnsiTheme="minorHAnsi" w:cstheme="minorHAnsi"/>
                <w:sz w:val="20"/>
              </w:rPr>
            </w:pPr>
          </w:p>
        </w:tc>
        <w:tc>
          <w:tcPr>
            <w:tcW w:w="2250" w:type="dxa"/>
            <w:vMerge w:val="restart"/>
          </w:tcPr>
          <w:p w14:paraId="6F3F5F7C" w14:textId="77777777" w:rsidR="00351F02" w:rsidRDefault="00A65112" w:rsidP="00351F02">
            <w:pPr>
              <w:pStyle w:val="TableParagraph"/>
              <w:numPr>
                <w:ilvl w:val="0"/>
                <w:numId w:val="10"/>
              </w:numPr>
              <w:ind w:left="350" w:hanging="270"/>
              <w:rPr>
                <w:rFonts w:asciiTheme="minorHAnsi" w:hAnsiTheme="minorHAnsi" w:cstheme="minorHAnsi"/>
                <w:sz w:val="20"/>
                <w:szCs w:val="20"/>
              </w:rPr>
            </w:pPr>
            <w:r w:rsidRPr="00A65112">
              <w:rPr>
                <w:rFonts w:asciiTheme="minorHAnsi" w:hAnsiTheme="minorHAnsi" w:cstheme="minorHAnsi"/>
                <w:sz w:val="20"/>
                <w:szCs w:val="20"/>
              </w:rPr>
              <w:t>85% of students to achieve 80% or higher based on grading rubric.</w:t>
            </w:r>
          </w:p>
          <w:p w14:paraId="38AE1CA1" w14:textId="0E6C63DA" w:rsidR="00A65112" w:rsidRPr="00351F02" w:rsidRDefault="00A65112" w:rsidP="00351F02">
            <w:pPr>
              <w:pStyle w:val="TableParagraph"/>
              <w:rPr>
                <w:rFonts w:asciiTheme="minorHAnsi" w:hAnsiTheme="minorHAnsi" w:cstheme="minorHAnsi"/>
                <w:sz w:val="20"/>
                <w:szCs w:val="20"/>
              </w:rPr>
            </w:pPr>
            <w:r w:rsidRPr="00A65112">
              <w:rPr>
                <w:rFonts w:asciiTheme="minorHAnsi" w:hAnsiTheme="minorHAnsi" w:cstheme="minorHAnsi"/>
                <w:sz w:val="20"/>
                <w:szCs w:val="20"/>
              </w:rPr>
              <w:t xml:space="preserve"> </w:t>
            </w:r>
          </w:p>
          <w:p w14:paraId="0140FE68" w14:textId="77777777" w:rsidR="00B27B07" w:rsidRPr="00351F02" w:rsidRDefault="00B27B07">
            <w:pPr>
              <w:pStyle w:val="TableParagraph"/>
              <w:rPr>
                <w:rFonts w:asciiTheme="minorHAnsi" w:hAnsiTheme="minorHAnsi" w:cstheme="minorHAnsi"/>
                <w:sz w:val="20"/>
                <w:szCs w:val="20"/>
              </w:rPr>
            </w:pPr>
          </w:p>
          <w:p w14:paraId="2AFD9D02" w14:textId="6A8F329F" w:rsidR="00A13C3F" w:rsidRPr="00351F02" w:rsidRDefault="00A13C3F" w:rsidP="00A13C3F">
            <w:pPr>
              <w:pStyle w:val="TableParagraph"/>
              <w:ind w:left="440" w:hanging="270"/>
              <w:rPr>
                <w:rFonts w:asciiTheme="minorHAnsi" w:hAnsiTheme="minorHAnsi" w:cstheme="minorHAnsi"/>
                <w:sz w:val="20"/>
                <w:szCs w:val="20"/>
              </w:rPr>
            </w:pPr>
          </w:p>
          <w:p w14:paraId="3F8D6758" w14:textId="01F4A9AA" w:rsidR="00351F02" w:rsidRPr="00351F02" w:rsidRDefault="00351F02" w:rsidP="00351F02">
            <w:pPr>
              <w:pStyle w:val="TableParagraph"/>
              <w:ind w:left="440" w:hanging="270"/>
              <w:rPr>
                <w:rFonts w:asciiTheme="minorHAnsi" w:hAnsiTheme="minorHAnsi" w:cstheme="minorHAnsi"/>
                <w:sz w:val="20"/>
                <w:szCs w:val="20"/>
              </w:rPr>
            </w:pPr>
          </w:p>
        </w:tc>
        <w:tc>
          <w:tcPr>
            <w:tcW w:w="2700" w:type="dxa"/>
            <w:vMerge w:val="restart"/>
          </w:tcPr>
          <w:p w14:paraId="28AD07B6" w14:textId="46D4EAFE" w:rsidR="0045133B" w:rsidRPr="009C08BD" w:rsidRDefault="0045133B" w:rsidP="0045133B">
            <w:pPr>
              <w:pStyle w:val="Default"/>
              <w:rPr>
                <w:rFonts w:asciiTheme="minorHAnsi" w:hAnsiTheme="minorHAnsi" w:cstheme="minorHAnsi"/>
              </w:rPr>
            </w:pPr>
          </w:p>
          <w:p w14:paraId="7147F9E6" w14:textId="1DA824FF" w:rsidR="0045133B" w:rsidRPr="009C08BD" w:rsidRDefault="009C08BD" w:rsidP="009C08BD">
            <w:pPr>
              <w:pStyle w:val="Default"/>
              <w:numPr>
                <w:ilvl w:val="0"/>
                <w:numId w:val="20"/>
              </w:numPr>
              <w:ind w:left="530" w:hanging="270"/>
              <w:rPr>
                <w:rFonts w:asciiTheme="minorHAnsi" w:hAnsiTheme="minorHAnsi" w:cstheme="minorHAnsi"/>
              </w:rPr>
            </w:pPr>
            <w:r w:rsidRPr="009C08BD">
              <w:rPr>
                <w:rFonts w:asciiTheme="minorHAnsi" w:hAnsiTheme="minorHAnsi" w:cstheme="minorHAnsi"/>
              </w:rPr>
              <w:t xml:space="preserve">Portfolio of student </w:t>
            </w:r>
            <w:r w:rsidR="00E710FE">
              <w:rPr>
                <w:rFonts w:asciiTheme="minorHAnsi" w:hAnsiTheme="minorHAnsi" w:cstheme="minorHAnsi"/>
              </w:rPr>
              <w:t>work of problems and excel exercises</w:t>
            </w:r>
            <w:r w:rsidRPr="009C08BD">
              <w:rPr>
                <w:rFonts w:asciiTheme="minorHAnsi" w:hAnsiTheme="minorHAnsi" w:cstheme="minorHAnsi"/>
              </w:rPr>
              <w:t xml:space="preserve"> </w:t>
            </w:r>
          </w:p>
          <w:p w14:paraId="46053D88" w14:textId="6CF97130" w:rsidR="009C08BD" w:rsidRPr="009C08BD" w:rsidRDefault="009C08BD" w:rsidP="009C08BD">
            <w:pPr>
              <w:pStyle w:val="Default"/>
              <w:numPr>
                <w:ilvl w:val="0"/>
                <w:numId w:val="20"/>
              </w:numPr>
              <w:ind w:left="530" w:hanging="270"/>
              <w:rPr>
                <w:rFonts w:asciiTheme="minorHAnsi" w:hAnsiTheme="minorHAnsi" w:cstheme="minorHAnsi"/>
              </w:rPr>
            </w:pPr>
            <w:r w:rsidRPr="009C08BD">
              <w:rPr>
                <w:rFonts w:asciiTheme="minorHAnsi" w:hAnsiTheme="minorHAnsi" w:cstheme="minorHAnsi"/>
              </w:rPr>
              <w:t>Review of course materials</w:t>
            </w:r>
          </w:p>
          <w:p w14:paraId="38782491" w14:textId="6EB51EDB" w:rsidR="009C08BD" w:rsidRDefault="006A5536" w:rsidP="009C08BD">
            <w:pPr>
              <w:pStyle w:val="Default"/>
              <w:numPr>
                <w:ilvl w:val="0"/>
                <w:numId w:val="20"/>
              </w:numPr>
              <w:ind w:left="530" w:hanging="270"/>
              <w:rPr>
                <w:rFonts w:asciiTheme="minorHAnsi" w:hAnsiTheme="minorHAnsi" w:cstheme="minorHAnsi"/>
              </w:rPr>
            </w:pPr>
            <w:r>
              <w:rPr>
                <w:rFonts w:asciiTheme="minorHAnsi" w:hAnsiTheme="minorHAnsi" w:cstheme="minorHAnsi"/>
              </w:rPr>
              <w:t>Embedded test questions</w:t>
            </w:r>
          </w:p>
          <w:p w14:paraId="7BDA19C0" w14:textId="0ABC17C5" w:rsidR="00E710FE" w:rsidRDefault="00E710FE" w:rsidP="009C08BD">
            <w:pPr>
              <w:pStyle w:val="Default"/>
              <w:numPr>
                <w:ilvl w:val="0"/>
                <w:numId w:val="20"/>
              </w:numPr>
              <w:ind w:left="530" w:hanging="270"/>
              <w:rPr>
                <w:rFonts w:asciiTheme="minorHAnsi" w:hAnsiTheme="minorHAnsi" w:cstheme="minorHAnsi"/>
              </w:rPr>
            </w:pPr>
            <w:r>
              <w:rPr>
                <w:rFonts w:asciiTheme="minorHAnsi" w:hAnsiTheme="minorHAnsi" w:cstheme="minorHAnsi"/>
              </w:rPr>
              <w:t xml:space="preserve">Portfolio of student discussion </w:t>
            </w:r>
            <w:r w:rsidR="006A7ECF">
              <w:rPr>
                <w:rFonts w:asciiTheme="minorHAnsi" w:hAnsiTheme="minorHAnsi" w:cstheme="minorHAnsi"/>
              </w:rPr>
              <w:t xml:space="preserve">prompts and </w:t>
            </w:r>
            <w:r>
              <w:rPr>
                <w:rFonts w:asciiTheme="minorHAnsi" w:hAnsiTheme="minorHAnsi" w:cstheme="minorHAnsi"/>
              </w:rPr>
              <w:t>responses</w:t>
            </w:r>
          </w:p>
          <w:p w14:paraId="791200B3" w14:textId="456C02FA" w:rsidR="00715101" w:rsidRDefault="00715101" w:rsidP="009C08BD">
            <w:pPr>
              <w:pStyle w:val="Default"/>
              <w:numPr>
                <w:ilvl w:val="0"/>
                <w:numId w:val="20"/>
              </w:numPr>
              <w:ind w:left="530" w:hanging="270"/>
              <w:rPr>
                <w:rFonts w:asciiTheme="minorHAnsi" w:hAnsiTheme="minorHAnsi" w:cstheme="minorHAnsi"/>
              </w:rPr>
            </w:pPr>
            <w:r>
              <w:rPr>
                <w:rFonts w:asciiTheme="minorHAnsi" w:hAnsiTheme="minorHAnsi" w:cstheme="minorHAnsi"/>
              </w:rPr>
              <w:t xml:space="preserve">Peer evaluation </w:t>
            </w:r>
          </w:p>
          <w:p w14:paraId="7BFB4128" w14:textId="4371771E" w:rsidR="00715101" w:rsidRPr="009C08BD" w:rsidRDefault="00715101" w:rsidP="009C08BD">
            <w:pPr>
              <w:pStyle w:val="Default"/>
              <w:numPr>
                <w:ilvl w:val="0"/>
                <w:numId w:val="20"/>
              </w:numPr>
              <w:ind w:left="530" w:hanging="270"/>
              <w:rPr>
                <w:rFonts w:asciiTheme="minorHAnsi" w:hAnsiTheme="minorHAnsi" w:cstheme="minorHAnsi"/>
              </w:rPr>
            </w:pPr>
            <w:r>
              <w:rPr>
                <w:rFonts w:asciiTheme="minorHAnsi" w:hAnsiTheme="minorHAnsi" w:cstheme="minorHAnsi"/>
              </w:rPr>
              <w:t xml:space="preserve">Student SEI evaluations </w:t>
            </w:r>
          </w:p>
          <w:p w14:paraId="5DDD74AC" w14:textId="77777777" w:rsidR="0045133B" w:rsidRPr="0045133B" w:rsidRDefault="0045133B" w:rsidP="0045133B">
            <w:pPr>
              <w:pStyle w:val="Default"/>
              <w:rPr>
                <w:rFonts w:asciiTheme="minorHAnsi" w:hAnsiTheme="minorHAnsi" w:cstheme="minorHAnsi"/>
              </w:rPr>
            </w:pPr>
          </w:p>
          <w:p w14:paraId="622FAA3A" w14:textId="6610F863" w:rsidR="001A5009" w:rsidRPr="0045133B" w:rsidRDefault="0045133B" w:rsidP="009C08BD">
            <w:pPr>
              <w:ind w:left="260"/>
              <w:rPr>
                <w:rFonts w:asciiTheme="minorHAnsi" w:hAnsiTheme="minorHAnsi" w:cstheme="minorHAnsi"/>
              </w:rPr>
            </w:pPr>
            <w:r w:rsidRPr="0045133B">
              <w:rPr>
                <w:rFonts w:asciiTheme="minorHAnsi" w:hAnsiTheme="minorHAnsi" w:cstheme="minorHAnsi"/>
                <w:sz w:val="23"/>
                <w:szCs w:val="23"/>
              </w:rPr>
              <w:t xml:space="preserve">Items </w:t>
            </w:r>
            <w:r w:rsidR="009C08BD">
              <w:rPr>
                <w:rFonts w:asciiTheme="minorHAnsi" w:hAnsiTheme="minorHAnsi" w:cstheme="minorHAnsi"/>
                <w:sz w:val="23"/>
                <w:szCs w:val="23"/>
              </w:rPr>
              <w:t>1</w:t>
            </w:r>
            <w:r w:rsidRPr="0045133B">
              <w:rPr>
                <w:rFonts w:asciiTheme="minorHAnsi" w:hAnsiTheme="minorHAnsi" w:cstheme="minorHAnsi"/>
                <w:sz w:val="23"/>
                <w:szCs w:val="23"/>
              </w:rPr>
              <w:t>-</w:t>
            </w:r>
            <w:r w:rsidR="00715101">
              <w:rPr>
                <w:rFonts w:asciiTheme="minorHAnsi" w:hAnsiTheme="minorHAnsi" w:cstheme="minorHAnsi"/>
                <w:sz w:val="23"/>
                <w:szCs w:val="23"/>
              </w:rPr>
              <w:t>5</w:t>
            </w:r>
            <w:r w:rsidRPr="0045133B">
              <w:rPr>
                <w:rFonts w:asciiTheme="minorHAnsi" w:hAnsiTheme="minorHAnsi" w:cstheme="minorHAnsi"/>
                <w:sz w:val="23"/>
                <w:szCs w:val="23"/>
              </w:rPr>
              <w:t xml:space="preserve"> will be maintained on file in the department (with the Academic Affairs Committee Chair) and with the instructor so that the progress of the course can be monitored and evaluated across time as the course evolves and to enable the department to address any major concerns or drift from the established goals and standards. </w:t>
            </w:r>
          </w:p>
          <w:p w14:paraId="59A24B69" w14:textId="191BCC16" w:rsidR="00A13C3F" w:rsidRPr="00C221E6" w:rsidRDefault="00A13C3F" w:rsidP="00A13C3F">
            <w:pPr>
              <w:rPr>
                <w:rFonts w:asciiTheme="minorHAnsi" w:hAnsiTheme="minorHAnsi" w:cstheme="minorHAnsi"/>
                <w:sz w:val="20"/>
              </w:rPr>
            </w:pPr>
          </w:p>
          <w:p w14:paraId="2EC27D20" w14:textId="68B41631" w:rsidR="00FE7FC1" w:rsidRPr="00C221E6" w:rsidRDefault="00FE7FC1" w:rsidP="001A5009">
            <w:pPr>
              <w:pStyle w:val="TableParagraph"/>
              <w:rPr>
                <w:rFonts w:asciiTheme="minorHAnsi" w:hAnsiTheme="minorHAnsi" w:cstheme="minorHAnsi"/>
                <w:sz w:val="20"/>
              </w:rPr>
            </w:pPr>
          </w:p>
        </w:tc>
      </w:tr>
      <w:tr w:rsidR="00FE7FC1" w14:paraId="3D42F19B" w14:textId="77777777" w:rsidTr="0045133B">
        <w:trPr>
          <w:trHeight w:val="2343"/>
        </w:trPr>
        <w:tc>
          <w:tcPr>
            <w:tcW w:w="2335" w:type="dxa"/>
            <w:tcBorders>
              <w:top w:val="nil"/>
            </w:tcBorders>
          </w:tcPr>
          <w:p w14:paraId="1EB80044" w14:textId="77777777" w:rsidR="00FE7FC1" w:rsidRDefault="0072121B">
            <w:pPr>
              <w:pStyle w:val="TableParagraph"/>
              <w:spacing w:before="115"/>
              <w:ind w:left="107" w:right="419"/>
            </w:pPr>
            <w:r>
              <w:t>Students understand basic concepts of statistics and probability.</w:t>
            </w:r>
          </w:p>
        </w:tc>
        <w:tc>
          <w:tcPr>
            <w:tcW w:w="2408" w:type="dxa"/>
            <w:vMerge/>
            <w:tcBorders>
              <w:top w:val="nil"/>
            </w:tcBorders>
          </w:tcPr>
          <w:p w14:paraId="13EF0227" w14:textId="77777777" w:rsidR="00FE7FC1" w:rsidRPr="00C221E6" w:rsidRDefault="00FE7FC1">
            <w:pPr>
              <w:rPr>
                <w:rFonts w:asciiTheme="minorHAnsi" w:hAnsiTheme="minorHAnsi" w:cstheme="minorHAnsi"/>
                <w:sz w:val="2"/>
                <w:szCs w:val="2"/>
              </w:rPr>
            </w:pPr>
          </w:p>
        </w:tc>
        <w:tc>
          <w:tcPr>
            <w:tcW w:w="2250" w:type="dxa"/>
            <w:vMerge/>
            <w:tcBorders>
              <w:top w:val="nil"/>
            </w:tcBorders>
          </w:tcPr>
          <w:p w14:paraId="533256A7" w14:textId="77777777" w:rsidR="00FE7FC1" w:rsidRDefault="00FE7FC1">
            <w:pPr>
              <w:rPr>
                <w:sz w:val="2"/>
                <w:szCs w:val="2"/>
              </w:rPr>
            </w:pPr>
          </w:p>
        </w:tc>
        <w:tc>
          <w:tcPr>
            <w:tcW w:w="2700" w:type="dxa"/>
            <w:vMerge/>
            <w:tcBorders>
              <w:top w:val="nil"/>
            </w:tcBorders>
          </w:tcPr>
          <w:p w14:paraId="4D331F41" w14:textId="77777777" w:rsidR="00FE7FC1" w:rsidRDefault="00FE7FC1">
            <w:pPr>
              <w:rPr>
                <w:sz w:val="2"/>
                <w:szCs w:val="2"/>
              </w:rPr>
            </w:pPr>
          </w:p>
        </w:tc>
      </w:tr>
      <w:tr w:rsidR="00FE7FC1" w14:paraId="7EF4247B" w14:textId="77777777" w:rsidTr="0045133B">
        <w:trPr>
          <w:trHeight w:val="375"/>
        </w:trPr>
        <w:tc>
          <w:tcPr>
            <w:tcW w:w="2335" w:type="dxa"/>
            <w:tcBorders>
              <w:bottom w:val="nil"/>
            </w:tcBorders>
          </w:tcPr>
          <w:p w14:paraId="4C3B9DDA" w14:textId="77777777" w:rsidR="00FE7FC1" w:rsidRDefault="0072121B">
            <w:pPr>
              <w:pStyle w:val="TableParagraph"/>
              <w:spacing w:line="251" w:lineRule="exact"/>
              <w:ind w:left="107"/>
              <w:rPr>
                <w:b/>
              </w:rPr>
            </w:pPr>
            <w:r>
              <w:rPr>
                <w:b/>
                <w:u w:val="thick"/>
              </w:rPr>
              <w:t>ELO 2</w:t>
            </w:r>
          </w:p>
        </w:tc>
        <w:tc>
          <w:tcPr>
            <w:tcW w:w="2408" w:type="dxa"/>
            <w:vMerge w:val="restart"/>
          </w:tcPr>
          <w:p w14:paraId="5BB7082E" w14:textId="77777777" w:rsidR="006871E7" w:rsidRPr="0045133B" w:rsidRDefault="006871E7" w:rsidP="006871E7">
            <w:pPr>
              <w:pStyle w:val="TableParagraph"/>
              <w:ind w:left="150"/>
              <w:rPr>
                <w:rFonts w:asciiTheme="minorHAnsi" w:hAnsiTheme="minorHAnsi" w:cstheme="minorHAnsi"/>
                <w:sz w:val="20"/>
                <w:szCs w:val="20"/>
              </w:rPr>
            </w:pPr>
          </w:p>
          <w:p w14:paraId="5A2E0929" w14:textId="30A0A837" w:rsidR="0045133B" w:rsidRPr="0045133B" w:rsidRDefault="0045133B" w:rsidP="0045133B">
            <w:pPr>
              <w:pStyle w:val="TableParagraph"/>
              <w:ind w:left="360" w:hanging="210"/>
              <w:rPr>
                <w:rFonts w:asciiTheme="minorHAnsi" w:hAnsiTheme="minorHAnsi" w:cstheme="minorHAnsi"/>
                <w:b/>
                <w:bCs/>
                <w:sz w:val="20"/>
                <w:szCs w:val="20"/>
              </w:rPr>
            </w:pPr>
            <w:r w:rsidRPr="0045133B">
              <w:rPr>
                <w:rFonts w:asciiTheme="minorHAnsi" w:hAnsiTheme="minorHAnsi" w:cstheme="minorHAnsi"/>
                <w:b/>
                <w:bCs/>
                <w:sz w:val="20"/>
                <w:szCs w:val="20"/>
              </w:rPr>
              <w:t xml:space="preserve">3. </w:t>
            </w:r>
            <w:r w:rsidR="006A5536">
              <w:rPr>
                <w:rFonts w:asciiTheme="minorHAnsi" w:hAnsiTheme="minorHAnsi" w:cstheme="minorHAnsi"/>
                <w:b/>
                <w:bCs/>
                <w:sz w:val="20"/>
                <w:szCs w:val="20"/>
              </w:rPr>
              <w:t>Embedded test questions</w:t>
            </w:r>
          </w:p>
          <w:p w14:paraId="104F72BC" w14:textId="77777777" w:rsidR="0045133B" w:rsidRDefault="0045133B" w:rsidP="0045133B">
            <w:pPr>
              <w:pStyle w:val="TableParagraph"/>
              <w:numPr>
                <w:ilvl w:val="0"/>
                <w:numId w:val="18"/>
              </w:numPr>
              <w:ind w:left="420" w:hanging="180"/>
              <w:rPr>
                <w:rFonts w:asciiTheme="minorHAnsi" w:hAnsiTheme="minorHAnsi" w:cstheme="minorHAnsi"/>
                <w:sz w:val="20"/>
                <w:szCs w:val="20"/>
              </w:rPr>
            </w:pPr>
            <w:r w:rsidRPr="0045133B">
              <w:rPr>
                <w:rFonts w:asciiTheme="minorHAnsi" w:hAnsiTheme="minorHAnsi" w:cstheme="minorHAnsi"/>
                <w:sz w:val="20"/>
                <w:szCs w:val="20"/>
              </w:rPr>
              <w:t xml:space="preserve">The exams from each time the course is offered will contain several similar questions that address GE </w:t>
            </w:r>
            <w:r w:rsidRPr="0045133B">
              <w:rPr>
                <w:rFonts w:asciiTheme="minorHAnsi" w:hAnsiTheme="minorHAnsi" w:cstheme="minorHAnsi"/>
                <w:sz w:val="20"/>
                <w:szCs w:val="20"/>
              </w:rPr>
              <w:t>Data Analysis</w:t>
            </w:r>
            <w:r w:rsidRPr="0045133B">
              <w:rPr>
                <w:rFonts w:asciiTheme="minorHAnsi" w:hAnsiTheme="minorHAnsi" w:cstheme="minorHAnsi"/>
                <w:sz w:val="20"/>
                <w:szCs w:val="20"/>
              </w:rPr>
              <w:t xml:space="preserve">, departmental, and course learning </w:t>
            </w:r>
            <w:r w:rsidRPr="0045133B">
              <w:rPr>
                <w:rFonts w:asciiTheme="minorHAnsi" w:hAnsiTheme="minorHAnsi" w:cstheme="minorHAnsi"/>
                <w:sz w:val="20"/>
                <w:szCs w:val="20"/>
              </w:rPr>
              <w:lastRenderedPageBreak/>
              <w:t xml:space="preserve">objectives. Comparisons will be made between course offerings in terms of content and cumulative scores on the embedded questions. </w:t>
            </w:r>
          </w:p>
          <w:p w14:paraId="2623862B" w14:textId="282726C1" w:rsidR="00715101" w:rsidRPr="0045133B" w:rsidRDefault="00715101" w:rsidP="0045133B">
            <w:pPr>
              <w:pStyle w:val="TableParagraph"/>
              <w:numPr>
                <w:ilvl w:val="0"/>
                <w:numId w:val="18"/>
              </w:numPr>
              <w:ind w:left="420" w:hanging="180"/>
              <w:rPr>
                <w:rFonts w:asciiTheme="minorHAnsi" w:hAnsiTheme="minorHAnsi" w:cstheme="minorHAnsi"/>
                <w:sz w:val="20"/>
                <w:szCs w:val="20"/>
              </w:rPr>
            </w:pPr>
            <w:r w:rsidRPr="00715101">
              <w:rPr>
                <w:rFonts w:asciiTheme="minorHAnsi" w:hAnsiTheme="minorHAnsi" w:cstheme="minorHAnsi"/>
                <w:b/>
                <w:bCs/>
                <w:sz w:val="20"/>
                <w:szCs w:val="20"/>
              </w:rPr>
              <w:t>SAMPLE – Lecture Exam Question:</w:t>
            </w:r>
            <w:r>
              <w:rPr>
                <w:rFonts w:asciiTheme="minorHAnsi" w:hAnsiTheme="minorHAnsi" w:cstheme="minorHAnsi"/>
                <w:sz w:val="20"/>
                <w:szCs w:val="20"/>
              </w:rPr>
              <w:t xml:space="preserve"> See Appendix 1 </w:t>
            </w:r>
          </w:p>
        </w:tc>
        <w:tc>
          <w:tcPr>
            <w:tcW w:w="2250" w:type="dxa"/>
            <w:vMerge w:val="restart"/>
          </w:tcPr>
          <w:p w14:paraId="377DF758" w14:textId="2A4A3D1A" w:rsidR="00DB2105" w:rsidRDefault="00DB2105" w:rsidP="00DB2105">
            <w:pPr>
              <w:pStyle w:val="TableParagraph"/>
              <w:rPr>
                <w:rFonts w:asciiTheme="minorHAnsi" w:hAnsiTheme="minorHAnsi" w:cstheme="minorHAnsi"/>
                <w:sz w:val="20"/>
                <w:szCs w:val="20"/>
              </w:rPr>
            </w:pPr>
          </w:p>
          <w:p w14:paraId="7D16E19D" w14:textId="4805EE54" w:rsidR="00DB2105" w:rsidRDefault="00DB2105" w:rsidP="0045133B">
            <w:pPr>
              <w:pStyle w:val="TableParagraph"/>
              <w:numPr>
                <w:ilvl w:val="0"/>
                <w:numId w:val="19"/>
              </w:numPr>
              <w:ind w:left="360" w:hanging="270"/>
              <w:rPr>
                <w:rFonts w:asciiTheme="minorHAnsi" w:hAnsiTheme="minorHAnsi" w:cstheme="minorHAnsi"/>
                <w:sz w:val="20"/>
                <w:szCs w:val="20"/>
              </w:rPr>
            </w:pPr>
            <w:r w:rsidRPr="00A65112">
              <w:rPr>
                <w:rFonts w:asciiTheme="minorHAnsi" w:hAnsiTheme="minorHAnsi" w:cstheme="minorHAnsi"/>
                <w:sz w:val="20"/>
                <w:szCs w:val="20"/>
              </w:rPr>
              <w:t xml:space="preserve">85% of students to achieve </w:t>
            </w:r>
            <w:r w:rsidR="0045133B">
              <w:rPr>
                <w:rFonts w:asciiTheme="minorHAnsi" w:hAnsiTheme="minorHAnsi" w:cstheme="minorHAnsi"/>
                <w:sz w:val="20"/>
                <w:szCs w:val="20"/>
              </w:rPr>
              <w:t>7</w:t>
            </w:r>
            <w:r w:rsidRPr="00A65112">
              <w:rPr>
                <w:rFonts w:asciiTheme="minorHAnsi" w:hAnsiTheme="minorHAnsi" w:cstheme="minorHAnsi"/>
                <w:sz w:val="20"/>
                <w:szCs w:val="20"/>
              </w:rPr>
              <w:t>0% or higher based on grading rubric</w:t>
            </w:r>
          </w:p>
          <w:p w14:paraId="3BDEEE85" w14:textId="77777777" w:rsidR="00FE7FC1" w:rsidRDefault="00FE7FC1">
            <w:pPr>
              <w:pStyle w:val="TableParagraph"/>
              <w:rPr>
                <w:sz w:val="20"/>
              </w:rPr>
            </w:pPr>
          </w:p>
        </w:tc>
        <w:tc>
          <w:tcPr>
            <w:tcW w:w="2700" w:type="dxa"/>
            <w:vMerge/>
            <w:tcBorders>
              <w:top w:val="nil"/>
            </w:tcBorders>
          </w:tcPr>
          <w:p w14:paraId="7271486B" w14:textId="77777777" w:rsidR="00FE7FC1" w:rsidRDefault="00FE7FC1">
            <w:pPr>
              <w:rPr>
                <w:sz w:val="2"/>
                <w:szCs w:val="2"/>
              </w:rPr>
            </w:pPr>
          </w:p>
        </w:tc>
      </w:tr>
      <w:tr w:rsidR="00FE7FC1" w14:paraId="5C7900C6" w14:textId="77777777" w:rsidTr="0045133B">
        <w:trPr>
          <w:trHeight w:val="2398"/>
        </w:trPr>
        <w:tc>
          <w:tcPr>
            <w:tcW w:w="2335" w:type="dxa"/>
            <w:tcBorders>
              <w:top w:val="nil"/>
            </w:tcBorders>
          </w:tcPr>
          <w:p w14:paraId="77288D5F" w14:textId="77777777" w:rsidR="00FE7FC1" w:rsidRDefault="0072121B">
            <w:pPr>
              <w:pStyle w:val="TableParagraph"/>
              <w:spacing w:before="115"/>
              <w:ind w:left="107" w:right="297"/>
            </w:pPr>
            <w:r>
              <w:t>Students comprehend methods needed to analyze and critically evaluate statistical arguments.</w:t>
            </w:r>
          </w:p>
        </w:tc>
        <w:tc>
          <w:tcPr>
            <w:tcW w:w="2408" w:type="dxa"/>
            <w:vMerge/>
            <w:tcBorders>
              <w:top w:val="nil"/>
            </w:tcBorders>
          </w:tcPr>
          <w:p w14:paraId="69C47E1B" w14:textId="77777777" w:rsidR="00FE7FC1" w:rsidRPr="00C221E6" w:rsidRDefault="00FE7FC1">
            <w:pPr>
              <w:rPr>
                <w:rFonts w:asciiTheme="minorHAnsi" w:hAnsiTheme="minorHAnsi" w:cstheme="minorHAnsi"/>
                <w:sz w:val="2"/>
                <w:szCs w:val="2"/>
              </w:rPr>
            </w:pPr>
          </w:p>
        </w:tc>
        <w:tc>
          <w:tcPr>
            <w:tcW w:w="2250" w:type="dxa"/>
            <w:vMerge/>
            <w:tcBorders>
              <w:top w:val="nil"/>
            </w:tcBorders>
          </w:tcPr>
          <w:p w14:paraId="3226B0BE" w14:textId="77777777" w:rsidR="00FE7FC1" w:rsidRDefault="00FE7FC1">
            <w:pPr>
              <w:rPr>
                <w:sz w:val="2"/>
                <w:szCs w:val="2"/>
              </w:rPr>
            </w:pPr>
          </w:p>
        </w:tc>
        <w:tc>
          <w:tcPr>
            <w:tcW w:w="2700" w:type="dxa"/>
            <w:vMerge/>
            <w:tcBorders>
              <w:top w:val="nil"/>
            </w:tcBorders>
          </w:tcPr>
          <w:p w14:paraId="1157482F" w14:textId="77777777" w:rsidR="00FE7FC1" w:rsidRDefault="00FE7FC1">
            <w:pPr>
              <w:rPr>
                <w:sz w:val="2"/>
                <w:szCs w:val="2"/>
              </w:rPr>
            </w:pPr>
          </w:p>
        </w:tc>
      </w:tr>
      <w:tr w:rsidR="00FE7FC1" w14:paraId="3F3E6ACB" w14:textId="77777777" w:rsidTr="0045133B">
        <w:trPr>
          <w:trHeight w:val="375"/>
        </w:trPr>
        <w:tc>
          <w:tcPr>
            <w:tcW w:w="2335" w:type="dxa"/>
            <w:tcBorders>
              <w:bottom w:val="nil"/>
            </w:tcBorders>
          </w:tcPr>
          <w:p w14:paraId="291F93A2" w14:textId="77777777" w:rsidR="00FE7FC1" w:rsidRDefault="0072121B">
            <w:pPr>
              <w:pStyle w:val="TableParagraph"/>
              <w:spacing w:line="251" w:lineRule="exact"/>
              <w:ind w:left="107"/>
              <w:rPr>
                <w:b/>
              </w:rPr>
            </w:pPr>
            <w:r>
              <w:rPr>
                <w:b/>
                <w:u w:val="thick"/>
              </w:rPr>
              <w:t>ELO 3</w:t>
            </w:r>
          </w:p>
        </w:tc>
        <w:tc>
          <w:tcPr>
            <w:tcW w:w="2408" w:type="dxa"/>
            <w:vMerge w:val="restart"/>
          </w:tcPr>
          <w:p w14:paraId="4F60B378" w14:textId="4980B8A2" w:rsidR="007569DD" w:rsidRPr="009C08BD" w:rsidRDefault="006E65A7" w:rsidP="006E65A7">
            <w:pPr>
              <w:pStyle w:val="TableParagraph"/>
              <w:ind w:left="90"/>
              <w:rPr>
                <w:rFonts w:asciiTheme="minorHAnsi" w:hAnsiTheme="minorHAnsi" w:cstheme="minorHAnsi"/>
                <w:b/>
                <w:bCs/>
                <w:sz w:val="20"/>
              </w:rPr>
            </w:pPr>
            <w:r>
              <w:rPr>
                <w:rFonts w:asciiTheme="minorHAnsi" w:hAnsiTheme="minorHAnsi" w:cstheme="minorHAnsi"/>
                <w:b/>
                <w:bCs/>
                <w:sz w:val="20"/>
              </w:rPr>
              <w:t xml:space="preserve">4. </w:t>
            </w:r>
            <w:r w:rsidR="009C08BD" w:rsidRPr="009C08BD">
              <w:rPr>
                <w:rFonts w:asciiTheme="minorHAnsi" w:hAnsiTheme="minorHAnsi" w:cstheme="minorHAnsi"/>
                <w:b/>
                <w:bCs/>
                <w:sz w:val="20"/>
              </w:rPr>
              <w:t xml:space="preserve">Portfolio of </w:t>
            </w:r>
            <w:r w:rsidR="006A5536">
              <w:rPr>
                <w:rFonts w:asciiTheme="minorHAnsi" w:hAnsiTheme="minorHAnsi" w:cstheme="minorHAnsi"/>
                <w:b/>
                <w:bCs/>
                <w:sz w:val="20"/>
              </w:rPr>
              <w:t>student d</w:t>
            </w:r>
            <w:r w:rsidR="007569DD" w:rsidRPr="009C08BD">
              <w:rPr>
                <w:rFonts w:asciiTheme="minorHAnsi" w:hAnsiTheme="minorHAnsi" w:cstheme="minorHAnsi"/>
                <w:b/>
                <w:bCs/>
                <w:sz w:val="20"/>
              </w:rPr>
              <w:t>iscussion</w:t>
            </w:r>
            <w:r w:rsidR="009C08BD" w:rsidRPr="009C08BD">
              <w:rPr>
                <w:rFonts w:asciiTheme="minorHAnsi" w:hAnsiTheme="minorHAnsi" w:cstheme="minorHAnsi"/>
                <w:b/>
                <w:bCs/>
                <w:sz w:val="20"/>
              </w:rPr>
              <w:t xml:space="preserve"> </w:t>
            </w:r>
            <w:r w:rsidR="006A5536">
              <w:rPr>
                <w:rFonts w:asciiTheme="minorHAnsi" w:hAnsiTheme="minorHAnsi" w:cstheme="minorHAnsi"/>
                <w:b/>
                <w:bCs/>
                <w:sz w:val="20"/>
              </w:rPr>
              <w:t xml:space="preserve">prompts </w:t>
            </w:r>
            <w:r w:rsidR="006A7ECF">
              <w:rPr>
                <w:rFonts w:asciiTheme="minorHAnsi" w:hAnsiTheme="minorHAnsi" w:cstheme="minorHAnsi"/>
                <w:b/>
                <w:bCs/>
                <w:sz w:val="20"/>
              </w:rPr>
              <w:t xml:space="preserve">and </w:t>
            </w:r>
            <w:r w:rsidR="009C08BD" w:rsidRPr="009C08BD">
              <w:rPr>
                <w:rFonts w:asciiTheme="minorHAnsi" w:hAnsiTheme="minorHAnsi" w:cstheme="minorHAnsi"/>
                <w:b/>
                <w:bCs/>
                <w:sz w:val="20"/>
              </w:rPr>
              <w:t>responses</w:t>
            </w:r>
            <w:r w:rsidR="007569DD" w:rsidRPr="009C08BD">
              <w:rPr>
                <w:rFonts w:asciiTheme="minorHAnsi" w:hAnsiTheme="minorHAnsi" w:cstheme="minorHAnsi"/>
                <w:b/>
                <w:bCs/>
                <w:sz w:val="20"/>
              </w:rPr>
              <w:t xml:space="preserve"> </w:t>
            </w:r>
          </w:p>
          <w:p w14:paraId="1AE1DA30" w14:textId="77777777" w:rsidR="007569DD" w:rsidRDefault="00B27B07" w:rsidP="009C08BD">
            <w:pPr>
              <w:pStyle w:val="TableParagraph"/>
              <w:numPr>
                <w:ilvl w:val="0"/>
                <w:numId w:val="18"/>
              </w:numPr>
              <w:ind w:left="330" w:hanging="180"/>
              <w:rPr>
                <w:rFonts w:asciiTheme="minorHAnsi" w:hAnsiTheme="minorHAnsi" w:cstheme="minorHAnsi"/>
                <w:sz w:val="20"/>
              </w:rPr>
            </w:pPr>
            <w:r>
              <w:rPr>
                <w:rFonts w:asciiTheme="minorHAnsi" w:hAnsiTheme="minorHAnsi" w:cstheme="minorHAnsi"/>
                <w:sz w:val="20"/>
              </w:rPr>
              <w:t xml:space="preserve">Students are required to post once per week on that week’s topic. Discussion forum posts count for 8% of the overall grade. </w:t>
            </w:r>
          </w:p>
          <w:p w14:paraId="56C07FE1" w14:textId="0106905C" w:rsidR="009C08BD" w:rsidRPr="006E65A7" w:rsidRDefault="009C08BD" w:rsidP="009C08BD">
            <w:pPr>
              <w:pStyle w:val="TableParagraph"/>
              <w:numPr>
                <w:ilvl w:val="0"/>
                <w:numId w:val="18"/>
              </w:numPr>
              <w:ind w:left="330" w:hanging="180"/>
              <w:rPr>
                <w:rFonts w:asciiTheme="minorHAnsi" w:hAnsiTheme="minorHAnsi" w:cstheme="minorHAnsi"/>
                <w:b/>
                <w:bCs/>
                <w:sz w:val="20"/>
              </w:rPr>
            </w:pPr>
            <w:r w:rsidRPr="006E65A7">
              <w:rPr>
                <w:rFonts w:asciiTheme="minorHAnsi" w:hAnsiTheme="minorHAnsi" w:cstheme="minorHAnsi"/>
                <w:b/>
                <w:bCs/>
                <w:sz w:val="20"/>
              </w:rPr>
              <w:t>SAMPLE</w:t>
            </w:r>
            <w:r w:rsidR="00715101">
              <w:rPr>
                <w:rFonts w:asciiTheme="minorHAnsi" w:hAnsiTheme="minorHAnsi" w:cstheme="minorHAnsi"/>
                <w:b/>
                <w:bCs/>
                <w:sz w:val="20"/>
              </w:rPr>
              <w:t xml:space="preserve"> – Discussion Prompt</w:t>
            </w:r>
            <w:r w:rsidRPr="006E65A7">
              <w:rPr>
                <w:rFonts w:asciiTheme="minorHAnsi" w:hAnsiTheme="minorHAnsi" w:cstheme="minorHAnsi"/>
                <w:b/>
                <w:bCs/>
                <w:sz w:val="20"/>
              </w:rPr>
              <w:t xml:space="preserve">: </w:t>
            </w:r>
            <w:r w:rsidR="00715101">
              <w:rPr>
                <w:rFonts w:asciiTheme="minorHAnsi" w:hAnsiTheme="minorHAnsi" w:cstheme="minorHAnsi"/>
                <w:b/>
                <w:bCs/>
                <w:sz w:val="20"/>
              </w:rPr>
              <w:t xml:space="preserve"> See Appendix 1</w:t>
            </w:r>
          </w:p>
          <w:p w14:paraId="67B5A9BD" w14:textId="77777777" w:rsidR="00715101" w:rsidRDefault="00715101" w:rsidP="00715101">
            <w:pPr>
              <w:pStyle w:val="TableParagraph"/>
              <w:rPr>
                <w:rFonts w:asciiTheme="minorHAnsi" w:hAnsiTheme="minorHAnsi" w:cstheme="minorHAnsi"/>
                <w:sz w:val="20"/>
              </w:rPr>
            </w:pPr>
          </w:p>
          <w:p w14:paraId="13FF9191" w14:textId="680D7689" w:rsidR="009C08BD" w:rsidRPr="009C08BD" w:rsidRDefault="00715101" w:rsidP="00715101">
            <w:pPr>
              <w:pStyle w:val="TableParagraph"/>
              <w:rPr>
                <w:rFonts w:asciiTheme="minorHAnsi" w:hAnsiTheme="minorHAnsi" w:cstheme="minorHAnsi"/>
                <w:b/>
                <w:bCs/>
                <w:sz w:val="20"/>
              </w:rPr>
            </w:pPr>
            <w:r w:rsidRPr="00715101">
              <w:rPr>
                <w:rFonts w:asciiTheme="minorHAnsi" w:hAnsiTheme="minorHAnsi" w:cstheme="minorHAnsi"/>
                <w:b/>
                <w:bCs/>
                <w:sz w:val="20"/>
              </w:rPr>
              <w:t>5.</w:t>
            </w:r>
            <w:r>
              <w:rPr>
                <w:rFonts w:asciiTheme="minorHAnsi" w:hAnsiTheme="minorHAnsi" w:cstheme="minorHAnsi"/>
                <w:sz w:val="20"/>
              </w:rPr>
              <w:t xml:space="preserve"> </w:t>
            </w:r>
            <w:r w:rsidR="009C08BD" w:rsidRPr="009C08BD">
              <w:rPr>
                <w:rFonts w:asciiTheme="minorHAnsi" w:hAnsiTheme="minorHAnsi" w:cstheme="minorHAnsi"/>
                <w:b/>
                <w:bCs/>
                <w:sz w:val="20"/>
              </w:rPr>
              <w:t>Peer Evaluation</w:t>
            </w:r>
          </w:p>
          <w:p w14:paraId="3B6F7050" w14:textId="60CDE500" w:rsidR="009C08BD" w:rsidRPr="009C08BD" w:rsidRDefault="009C08BD" w:rsidP="007A2C83">
            <w:pPr>
              <w:pStyle w:val="Default"/>
              <w:numPr>
                <w:ilvl w:val="0"/>
                <w:numId w:val="22"/>
              </w:numPr>
              <w:ind w:left="330" w:hanging="180"/>
              <w:rPr>
                <w:rFonts w:asciiTheme="minorHAnsi" w:hAnsiTheme="minorHAnsi" w:cstheme="minorHAnsi"/>
                <w:sz w:val="20"/>
                <w:szCs w:val="20"/>
              </w:rPr>
            </w:pPr>
            <w:r w:rsidRPr="009C08BD">
              <w:rPr>
                <w:rFonts w:asciiTheme="minorHAnsi" w:hAnsiTheme="minorHAnsi" w:cstheme="minorHAnsi"/>
                <w:sz w:val="20"/>
                <w:szCs w:val="20"/>
              </w:rPr>
              <w:t>The course will be evaluated by a faculty colleague once a year in a manner consistent with current HCS policy. The evaluation will contain at least one lecture visit</w:t>
            </w:r>
            <w:r w:rsidRPr="009C08BD">
              <w:rPr>
                <w:rFonts w:asciiTheme="minorHAnsi" w:hAnsiTheme="minorHAnsi" w:cstheme="minorHAnsi"/>
                <w:sz w:val="20"/>
                <w:szCs w:val="20"/>
              </w:rPr>
              <w:t xml:space="preserve">. </w:t>
            </w:r>
            <w:r w:rsidRPr="009C08BD">
              <w:rPr>
                <w:rFonts w:asciiTheme="minorHAnsi" w:hAnsiTheme="minorHAnsi" w:cstheme="minorHAnsi"/>
                <w:sz w:val="20"/>
                <w:szCs w:val="20"/>
              </w:rPr>
              <w:t>A copy of the written evaluation will be kept with the other evaluation material from the class by the instructor and the Chair of the Department.</w:t>
            </w:r>
          </w:p>
        </w:tc>
        <w:tc>
          <w:tcPr>
            <w:tcW w:w="2250" w:type="dxa"/>
            <w:vMerge w:val="restart"/>
          </w:tcPr>
          <w:p w14:paraId="44845526" w14:textId="513D0425" w:rsidR="00DB2105" w:rsidRPr="00DB2105" w:rsidRDefault="00DB2105" w:rsidP="009C08BD">
            <w:pPr>
              <w:pStyle w:val="TableParagraph"/>
              <w:numPr>
                <w:ilvl w:val="0"/>
                <w:numId w:val="21"/>
              </w:numPr>
              <w:ind w:left="360" w:hanging="270"/>
              <w:rPr>
                <w:rFonts w:asciiTheme="minorHAnsi" w:hAnsiTheme="minorHAnsi" w:cstheme="minorHAnsi"/>
                <w:sz w:val="20"/>
                <w:szCs w:val="20"/>
              </w:rPr>
            </w:pPr>
            <w:r w:rsidRPr="00DB2105">
              <w:rPr>
                <w:rFonts w:asciiTheme="minorHAnsi" w:hAnsiTheme="minorHAnsi" w:cstheme="minorHAnsi"/>
                <w:sz w:val="20"/>
                <w:szCs w:val="20"/>
              </w:rPr>
              <w:t xml:space="preserve">100% of students will </w:t>
            </w:r>
            <w:r w:rsidR="00E710FE">
              <w:rPr>
                <w:rFonts w:asciiTheme="minorHAnsi" w:hAnsiTheme="minorHAnsi" w:cstheme="minorHAnsi"/>
                <w:sz w:val="20"/>
                <w:szCs w:val="20"/>
              </w:rPr>
              <w:t>participate in the discussion</w:t>
            </w:r>
            <w:r w:rsidRPr="00DB2105">
              <w:rPr>
                <w:rFonts w:asciiTheme="minorHAnsi" w:hAnsiTheme="minorHAnsi" w:cstheme="minorHAnsi"/>
                <w:sz w:val="20"/>
                <w:szCs w:val="20"/>
              </w:rPr>
              <w:t xml:space="preserve"> and achieve 90% or higher on grading rubric.</w:t>
            </w:r>
          </w:p>
          <w:p w14:paraId="1388CBC4" w14:textId="77777777" w:rsidR="00FE7FC1" w:rsidRPr="00DB2105" w:rsidRDefault="00FE7FC1">
            <w:pPr>
              <w:pStyle w:val="TableParagraph"/>
              <w:rPr>
                <w:rFonts w:asciiTheme="minorHAnsi" w:hAnsiTheme="minorHAnsi" w:cstheme="minorHAnsi"/>
                <w:sz w:val="20"/>
              </w:rPr>
            </w:pPr>
          </w:p>
          <w:p w14:paraId="3D348B53" w14:textId="265E9D1C" w:rsidR="00DB2105" w:rsidRDefault="00DB2105" w:rsidP="009C08BD">
            <w:pPr>
              <w:pStyle w:val="TableParagraph"/>
              <w:rPr>
                <w:sz w:val="20"/>
              </w:rPr>
            </w:pPr>
          </w:p>
        </w:tc>
        <w:tc>
          <w:tcPr>
            <w:tcW w:w="2700" w:type="dxa"/>
            <w:vMerge/>
            <w:tcBorders>
              <w:top w:val="nil"/>
            </w:tcBorders>
          </w:tcPr>
          <w:p w14:paraId="23D1B5F6" w14:textId="77777777" w:rsidR="00FE7FC1" w:rsidRDefault="00FE7FC1">
            <w:pPr>
              <w:rPr>
                <w:sz w:val="2"/>
                <w:szCs w:val="2"/>
              </w:rPr>
            </w:pPr>
          </w:p>
        </w:tc>
      </w:tr>
      <w:tr w:rsidR="00FE7FC1" w14:paraId="53FD61D1" w14:textId="77777777" w:rsidTr="0045133B">
        <w:trPr>
          <w:trHeight w:val="2818"/>
        </w:trPr>
        <w:tc>
          <w:tcPr>
            <w:tcW w:w="2335" w:type="dxa"/>
            <w:tcBorders>
              <w:top w:val="nil"/>
            </w:tcBorders>
          </w:tcPr>
          <w:p w14:paraId="5893D213" w14:textId="77777777" w:rsidR="00FE7FC1" w:rsidRDefault="0072121B">
            <w:pPr>
              <w:pStyle w:val="TableParagraph"/>
              <w:spacing w:before="115"/>
              <w:ind w:left="107" w:right="84"/>
            </w:pPr>
            <w:r>
              <w:t>Students recognize the importance of statistical ideas.</w:t>
            </w:r>
          </w:p>
        </w:tc>
        <w:tc>
          <w:tcPr>
            <w:tcW w:w="2408" w:type="dxa"/>
            <w:vMerge/>
            <w:tcBorders>
              <w:top w:val="nil"/>
            </w:tcBorders>
          </w:tcPr>
          <w:p w14:paraId="39EF050F" w14:textId="77777777" w:rsidR="00FE7FC1" w:rsidRDefault="00FE7FC1">
            <w:pPr>
              <w:rPr>
                <w:sz w:val="2"/>
                <w:szCs w:val="2"/>
              </w:rPr>
            </w:pPr>
          </w:p>
        </w:tc>
        <w:tc>
          <w:tcPr>
            <w:tcW w:w="2250" w:type="dxa"/>
            <w:vMerge/>
            <w:tcBorders>
              <w:top w:val="nil"/>
            </w:tcBorders>
          </w:tcPr>
          <w:p w14:paraId="21A1E858" w14:textId="77777777" w:rsidR="00FE7FC1" w:rsidRDefault="00FE7FC1">
            <w:pPr>
              <w:rPr>
                <w:sz w:val="2"/>
                <w:szCs w:val="2"/>
              </w:rPr>
            </w:pPr>
          </w:p>
        </w:tc>
        <w:tc>
          <w:tcPr>
            <w:tcW w:w="2700" w:type="dxa"/>
            <w:vMerge/>
            <w:tcBorders>
              <w:top w:val="nil"/>
            </w:tcBorders>
          </w:tcPr>
          <w:p w14:paraId="5B5B2DEA" w14:textId="77777777" w:rsidR="00FE7FC1" w:rsidRDefault="00FE7FC1">
            <w:pPr>
              <w:rPr>
                <w:sz w:val="2"/>
                <w:szCs w:val="2"/>
              </w:rPr>
            </w:pPr>
          </w:p>
        </w:tc>
      </w:tr>
    </w:tbl>
    <w:p w14:paraId="3A9E79C6" w14:textId="77777777" w:rsidR="00FE7FC1" w:rsidRDefault="00FE7FC1">
      <w:pPr>
        <w:rPr>
          <w:sz w:val="2"/>
          <w:szCs w:val="2"/>
        </w:rPr>
        <w:sectPr w:rsidR="00FE7FC1">
          <w:pgSz w:w="12240" w:h="15840"/>
          <w:pgMar w:top="1360" w:right="1340" w:bottom="1260" w:left="1220" w:header="0" w:footer="1067" w:gutter="0"/>
          <w:cols w:space="720"/>
        </w:sectPr>
      </w:pPr>
    </w:p>
    <w:p w14:paraId="6CB27B84" w14:textId="77777777" w:rsidR="00FE7FC1" w:rsidRDefault="0072121B">
      <w:pPr>
        <w:spacing w:before="74"/>
        <w:ind w:left="580" w:right="104"/>
        <w:rPr>
          <w:i/>
        </w:rPr>
      </w:pPr>
      <w:r>
        <w:rPr>
          <w:b/>
          <w:u w:val="thick"/>
        </w:rPr>
        <w:lastRenderedPageBreak/>
        <w:t>*Direct Methods</w:t>
      </w:r>
      <w:r>
        <w:rPr>
          <w:b/>
        </w:rPr>
        <w:t xml:space="preserve"> </w:t>
      </w:r>
      <w:r>
        <w:rPr>
          <w:i/>
        </w:rPr>
        <w:t>assess student performance related to the expected learning outcomes. Examples of direct assessments are course-embedded questions; pre/</w:t>
      </w:r>
      <w:proofErr w:type="spellStart"/>
      <w:r>
        <w:rPr>
          <w:i/>
        </w:rPr>
        <w:t>post test</w:t>
      </w:r>
      <w:proofErr w:type="spellEnd"/>
      <w:r>
        <w:rPr>
          <w:i/>
        </w:rPr>
        <w:t>; standardized exams; portfolio evaluation; videotape/audiotape of performance; rubric-based evaluation of student work.</w:t>
      </w:r>
    </w:p>
    <w:p w14:paraId="163967F3" w14:textId="77777777" w:rsidR="00FE7FC1" w:rsidRDefault="00FE7FC1">
      <w:pPr>
        <w:pStyle w:val="BodyText"/>
        <w:rPr>
          <w:i/>
        </w:rPr>
      </w:pPr>
    </w:p>
    <w:p w14:paraId="33558575" w14:textId="77777777" w:rsidR="00FE7FC1" w:rsidRDefault="0072121B">
      <w:pPr>
        <w:ind w:left="580" w:right="326"/>
        <w:jc w:val="both"/>
        <w:rPr>
          <w:i/>
        </w:rPr>
      </w:pPr>
      <w:r>
        <w:rPr>
          <w:b/>
          <w:u w:val="thick"/>
        </w:rPr>
        <w:t>*Indirect Methods</w:t>
      </w:r>
      <w:r>
        <w:rPr>
          <w:b/>
        </w:rPr>
        <w:t xml:space="preserve"> </w:t>
      </w:r>
      <w:r>
        <w:rPr>
          <w:i/>
        </w:rPr>
        <w:t>assess opinions or thoughts about student knowledge, skills, attitudes, learning experiences, and perceptions. Examples of indirect measures are student surveys about instruction; focus groups; student self-evaluations.</w:t>
      </w:r>
    </w:p>
    <w:p w14:paraId="72EDAB79" w14:textId="77777777" w:rsidR="00FE7FC1" w:rsidRDefault="00FE7FC1">
      <w:pPr>
        <w:pStyle w:val="BodyText"/>
        <w:spacing w:before="10"/>
        <w:rPr>
          <w:i/>
          <w:sz w:val="21"/>
        </w:rPr>
      </w:pPr>
    </w:p>
    <w:p w14:paraId="22D83639" w14:textId="77777777" w:rsidR="00FE7FC1" w:rsidRDefault="0072121B">
      <w:pPr>
        <w:pStyle w:val="BodyText"/>
        <w:ind w:left="507" w:right="111"/>
      </w:pPr>
      <w:r>
        <w:t>After the second offering of the course, please submit an initial report summarizing the GE assessment results following the format of the “Assessment Report Requirements” in Appendix 11.</w:t>
      </w:r>
    </w:p>
    <w:p w14:paraId="5BA4E686" w14:textId="77777777" w:rsidR="00FE7FC1" w:rsidRDefault="00FE7FC1">
      <w:pPr>
        <w:pStyle w:val="BodyText"/>
      </w:pPr>
    </w:p>
    <w:p w14:paraId="602C76E6" w14:textId="77777777" w:rsidR="00FE7FC1" w:rsidRDefault="0072121B">
      <w:pPr>
        <w:pStyle w:val="ListParagraph"/>
        <w:numPr>
          <w:ilvl w:val="0"/>
          <w:numId w:val="2"/>
        </w:numPr>
        <w:tabs>
          <w:tab w:val="left" w:pos="580"/>
        </w:tabs>
        <w:ind w:right="527"/>
      </w:pPr>
      <w:r>
        <w:rPr>
          <w:i/>
        </w:rPr>
        <w:t>For ASC units only</w:t>
      </w:r>
      <w:r>
        <w:t xml:space="preserve">: If the GE request applies to a new course and the new course can also count toward the major of the submitting unit (whether as a required course or as an elective), please include the </w:t>
      </w:r>
      <w:r>
        <w:rPr>
          <w:u w:val="single"/>
        </w:rPr>
        <w:t>curriculum map</w:t>
      </w:r>
      <w:r>
        <w:t xml:space="preserve"> of that program to which you have added the newly proposed course, indicating the program goal(s) and levels it is designed to meet. If the course is not new but the request involves moving the course to a new level or place on the major’s curriculum map, the updated map will need to be provided as</w:t>
      </w:r>
      <w:r>
        <w:rPr>
          <w:spacing w:val="-3"/>
        </w:rPr>
        <w:t xml:space="preserve"> </w:t>
      </w:r>
      <w:r>
        <w:t>well.</w:t>
      </w:r>
    </w:p>
    <w:p w14:paraId="24DA35B1" w14:textId="77777777" w:rsidR="00FE7FC1" w:rsidRDefault="00FE7FC1">
      <w:pPr>
        <w:pStyle w:val="BodyText"/>
        <w:spacing w:before="5"/>
      </w:pPr>
    </w:p>
    <w:p w14:paraId="624A7C80" w14:textId="77777777" w:rsidR="00FE7FC1" w:rsidRDefault="0072121B">
      <w:pPr>
        <w:pStyle w:val="Heading1"/>
        <w:spacing w:line="240" w:lineRule="auto"/>
      </w:pPr>
      <w:r>
        <w:t>Required Coursework for Students:</w:t>
      </w:r>
    </w:p>
    <w:p w14:paraId="5E9712FD" w14:textId="77777777" w:rsidR="00FE7FC1" w:rsidRDefault="00FE7FC1">
      <w:pPr>
        <w:pStyle w:val="BodyText"/>
        <w:spacing w:before="7"/>
        <w:rPr>
          <w:b/>
          <w:sz w:val="21"/>
        </w:rPr>
      </w:pPr>
    </w:p>
    <w:p w14:paraId="64C0619A" w14:textId="77777777" w:rsidR="00FE7FC1" w:rsidRDefault="0072121B">
      <w:pPr>
        <w:pStyle w:val="BodyText"/>
        <w:ind w:left="220" w:right="350"/>
      </w:pPr>
      <w:r>
        <w:t xml:space="preserve">The intent of this General Education category is to enable students to deal with the gathering, presentation, and interpretation of data. Students should develop an understanding of problems of measurement, be able to deal critically with numerical and graphical </w:t>
      </w:r>
      <w:proofErr w:type="gramStart"/>
      <w:r>
        <w:t>arguments, and</w:t>
      </w:r>
      <w:proofErr w:type="gramEnd"/>
      <w:r>
        <w:t xml:space="preserve"> recognize the uses and misuses of statistics and related quantitative arguments. Courses should include exposure to fundamental ideas of probability, involve the use of computational technology in problems of data analysis, and include opportunities to present data using summary measures and graphical techniques. Specialized courses within the B. S. major may also be proposed to satisfy this requirement.</w:t>
      </w:r>
    </w:p>
    <w:p w14:paraId="436D4E27" w14:textId="77777777" w:rsidR="00FE7FC1" w:rsidRDefault="00FE7FC1">
      <w:pPr>
        <w:pStyle w:val="BodyText"/>
        <w:spacing w:before="10"/>
        <w:rPr>
          <w:sz w:val="21"/>
        </w:rPr>
      </w:pPr>
    </w:p>
    <w:p w14:paraId="535BF5A6" w14:textId="77777777" w:rsidR="00FE7FC1" w:rsidRDefault="0072121B">
      <w:pPr>
        <w:pStyle w:val="BodyText"/>
        <w:ind w:left="220" w:right="106"/>
      </w:pPr>
      <w:r>
        <w:t>The ASCC Natural and Mathematical Sciences Panel and the full ASCC will use these guidelines (approved by the ASCC on April 11, 2014) as the basis for evaluation of data analysis courses. The fulfillment of the following criteria would make the course eligible to be considered for GE Data Analysis status with the final decision based on the overall rigor and sophistication of the course. Prerequisite courses can count in the requirement (for example Statistics 4202 meets the requirement because Statistics 4201 is a</w:t>
      </w:r>
      <w:r>
        <w:rPr>
          <w:spacing w:val="-1"/>
        </w:rPr>
        <w:t xml:space="preserve"> </w:t>
      </w:r>
      <w:r>
        <w:t>prerequisite).</w:t>
      </w:r>
    </w:p>
    <w:p w14:paraId="09EBC616" w14:textId="77777777" w:rsidR="00FE7FC1" w:rsidRDefault="00FE7FC1">
      <w:pPr>
        <w:pStyle w:val="BodyText"/>
      </w:pPr>
    </w:p>
    <w:p w14:paraId="351AF93C" w14:textId="77777777" w:rsidR="00FE7FC1" w:rsidRDefault="0072121B">
      <w:pPr>
        <w:pStyle w:val="BodyText"/>
        <w:ind w:left="220"/>
      </w:pPr>
      <w:r>
        <w:t>Core requirements (at least 4 instructional hours spent on each bullet):</w:t>
      </w:r>
    </w:p>
    <w:p w14:paraId="66D831F6" w14:textId="77777777" w:rsidR="00FE7FC1" w:rsidRDefault="00FE7FC1">
      <w:pPr>
        <w:pStyle w:val="BodyText"/>
        <w:spacing w:before="5"/>
        <w:rPr>
          <w:sz w:val="23"/>
        </w:rPr>
      </w:pPr>
    </w:p>
    <w:p w14:paraId="0F0188EE" w14:textId="77777777" w:rsidR="00FE7FC1" w:rsidRDefault="0072121B">
      <w:pPr>
        <w:pStyle w:val="ListParagraph"/>
        <w:numPr>
          <w:ilvl w:val="1"/>
          <w:numId w:val="2"/>
        </w:numPr>
        <w:tabs>
          <w:tab w:val="left" w:pos="939"/>
          <w:tab w:val="left" w:pos="941"/>
        </w:tabs>
        <w:ind w:right="353"/>
      </w:pPr>
      <w:r>
        <w:t>Notions of probability. The axioms of probability, and basic probability calculations. Random variables, and probability calculations using random variables. Expected</w:t>
      </w:r>
      <w:r>
        <w:rPr>
          <w:spacing w:val="-16"/>
        </w:rPr>
        <w:t xml:space="preserve"> </w:t>
      </w:r>
      <w:r>
        <w:t>values.</w:t>
      </w:r>
    </w:p>
    <w:p w14:paraId="48EECEC7" w14:textId="77777777" w:rsidR="00FE7FC1" w:rsidRDefault="0072121B">
      <w:pPr>
        <w:pStyle w:val="ListParagraph"/>
        <w:numPr>
          <w:ilvl w:val="1"/>
          <w:numId w:val="2"/>
        </w:numPr>
        <w:tabs>
          <w:tab w:val="left" w:pos="940"/>
          <w:tab w:val="left" w:pos="941"/>
        </w:tabs>
        <w:spacing w:before="14"/>
        <w:ind w:right="146"/>
      </w:pPr>
      <w:r>
        <w:t>Basics of statistical inference. Moving from a sample to a population. Bias and variance. Understanding the margin of error and confidence. The logic of statistical testing. The misuse of statistics.</w:t>
      </w:r>
    </w:p>
    <w:p w14:paraId="0C7F8A9A" w14:textId="77777777" w:rsidR="00FE7FC1" w:rsidRDefault="00FE7FC1">
      <w:pPr>
        <w:pStyle w:val="BodyText"/>
      </w:pPr>
    </w:p>
    <w:p w14:paraId="13F4F56A" w14:textId="77777777" w:rsidR="00FE7FC1" w:rsidRDefault="0072121B">
      <w:pPr>
        <w:pStyle w:val="BodyText"/>
        <w:ind w:left="220" w:right="819"/>
      </w:pPr>
      <w:r>
        <w:t>Additional requirements (At least two out of four, with at least 3 instructional hours spent on each numbered item):</w:t>
      </w:r>
    </w:p>
    <w:p w14:paraId="37779137" w14:textId="77777777" w:rsidR="00FE7FC1" w:rsidRDefault="00FE7FC1">
      <w:pPr>
        <w:pStyle w:val="BodyText"/>
        <w:spacing w:before="11"/>
        <w:rPr>
          <w:sz w:val="21"/>
        </w:rPr>
      </w:pPr>
    </w:p>
    <w:p w14:paraId="010ABD2E" w14:textId="77777777" w:rsidR="00FE7FC1" w:rsidRDefault="0072121B">
      <w:pPr>
        <w:pStyle w:val="ListParagraph"/>
        <w:numPr>
          <w:ilvl w:val="0"/>
          <w:numId w:val="1"/>
        </w:numPr>
        <w:tabs>
          <w:tab w:val="left" w:pos="941"/>
        </w:tabs>
        <w:ind w:right="233"/>
      </w:pPr>
      <w:r>
        <w:t>Understanding where data come from. Data sources. Discriminating between observational and experimental studies. (Random)</w:t>
      </w:r>
      <w:r>
        <w:rPr>
          <w:spacing w:val="-4"/>
        </w:rPr>
        <w:t xml:space="preserve"> </w:t>
      </w:r>
      <w:r>
        <w:t>sampling.</w:t>
      </w:r>
    </w:p>
    <w:p w14:paraId="14084B28" w14:textId="77777777" w:rsidR="00FE7FC1" w:rsidRDefault="0072121B">
      <w:pPr>
        <w:pStyle w:val="ListParagraph"/>
        <w:numPr>
          <w:ilvl w:val="0"/>
          <w:numId w:val="1"/>
        </w:numPr>
        <w:tabs>
          <w:tab w:val="left" w:pos="941"/>
        </w:tabs>
        <w:spacing w:before="1"/>
        <w:ind w:right="1091"/>
      </w:pPr>
      <w:r>
        <w:t>Summarizing data graphically and numerically. Discriminating between good and bad summaries. Understanding the advantages and disadvantages of a given</w:t>
      </w:r>
      <w:r>
        <w:rPr>
          <w:spacing w:val="-17"/>
        </w:rPr>
        <w:t xml:space="preserve"> </w:t>
      </w:r>
      <w:r>
        <w:t>summary.</w:t>
      </w:r>
    </w:p>
    <w:p w14:paraId="1D37EEEA" w14:textId="77777777" w:rsidR="00FE7FC1" w:rsidRDefault="00FE7FC1">
      <w:pPr>
        <w:sectPr w:rsidR="00FE7FC1">
          <w:pgSz w:w="12240" w:h="15840"/>
          <w:pgMar w:top="1360" w:right="1340" w:bottom="1260" w:left="1220" w:header="0" w:footer="1067" w:gutter="0"/>
          <w:cols w:space="720"/>
        </w:sectPr>
      </w:pPr>
    </w:p>
    <w:p w14:paraId="05D53A86" w14:textId="77777777" w:rsidR="00FE7FC1" w:rsidRDefault="0072121B">
      <w:pPr>
        <w:pStyle w:val="ListParagraph"/>
        <w:numPr>
          <w:ilvl w:val="0"/>
          <w:numId w:val="1"/>
        </w:numPr>
        <w:tabs>
          <w:tab w:val="left" w:pos="940"/>
        </w:tabs>
        <w:spacing w:before="74"/>
        <w:ind w:left="939" w:right="311"/>
      </w:pPr>
      <w:bookmarkStart w:id="0" w:name="ASC_Curriculum_and_Assessment_Operations"/>
      <w:bookmarkEnd w:id="0"/>
      <w:r>
        <w:lastRenderedPageBreak/>
        <w:t>Methods of statistical inference. Statistical testing. Constructing confidence intervals. Making quantitative statistical arguments using data. Understanding and verifying assumptions underlying a given</w:t>
      </w:r>
      <w:r>
        <w:rPr>
          <w:spacing w:val="-4"/>
        </w:rPr>
        <w:t xml:space="preserve"> </w:t>
      </w:r>
      <w:r>
        <w:t>inference.</w:t>
      </w:r>
    </w:p>
    <w:p w14:paraId="6032E8A7" w14:textId="77777777" w:rsidR="00FE7FC1" w:rsidRDefault="0072121B">
      <w:pPr>
        <w:pStyle w:val="ListParagraph"/>
        <w:numPr>
          <w:ilvl w:val="0"/>
          <w:numId w:val="1"/>
        </w:numPr>
        <w:tabs>
          <w:tab w:val="left" w:pos="940"/>
        </w:tabs>
        <w:ind w:left="939" w:right="352"/>
      </w:pPr>
      <w:r>
        <w:t>Statistical modeling (e.g., regression models, analysis of variance). Interpreting the parameters underlying statistical models. Model</w:t>
      </w:r>
      <w:r>
        <w:rPr>
          <w:spacing w:val="-5"/>
        </w:rPr>
        <w:t xml:space="preserve"> </w:t>
      </w:r>
      <w:r>
        <w:t>assessment.</w:t>
      </w:r>
    </w:p>
    <w:p w14:paraId="1C14392E" w14:textId="77777777" w:rsidR="00FE7FC1" w:rsidRDefault="00FE7FC1">
      <w:pPr>
        <w:pStyle w:val="BodyText"/>
        <w:spacing w:before="9"/>
        <w:rPr>
          <w:sz w:val="21"/>
        </w:rPr>
      </w:pPr>
    </w:p>
    <w:p w14:paraId="4EE26816" w14:textId="77777777" w:rsidR="00FE7FC1" w:rsidRDefault="0072121B">
      <w:pPr>
        <w:pStyle w:val="BodyText"/>
        <w:spacing w:before="1"/>
        <w:ind w:left="219" w:right="118"/>
      </w:pPr>
      <w:r>
        <w:t>Thus, in a three-semester-hour course, for example, at least one third of the class should be spent teaching topics in probability and statistics.</w:t>
      </w:r>
    </w:p>
    <w:p w14:paraId="5EBFEDAE" w14:textId="77777777" w:rsidR="00FE7FC1" w:rsidRDefault="00FE7FC1">
      <w:pPr>
        <w:pStyle w:val="BodyText"/>
        <w:spacing w:before="2"/>
      </w:pPr>
    </w:p>
    <w:p w14:paraId="040E1650" w14:textId="77777777" w:rsidR="00FE7FC1" w:rsidRDefault="0072121B">
      <w:pPr>
        <w:pStyle w:val="BodyText"/>
        <w:ind w:left="220" w:right="875" w:hanging="1"/>
        <w:jc w:val="both"/>
      </w:pPr>
      <w:r>
        <w:t>Possible software: The R Project for Statistical Computing (</w:t>
      </w:r>
      <w:hyperlink r:id="rId9">
        <w:r>
          <w:rPr>
            <w:color w:val="0000FF"/>
            <w:u w:val="single" w:color="0000FF"/>
          </w:rPr>
          <w:t>www.r-project.org</w:t>
        </w:r>
      </w:hyperlink>
      <w:r>
        <w:t>) is an open source statistical software package. Commercial packages for which the university has a license include MATLAB, Mathematica, Minitab, JMP, SAS, SPSS, and Stata.</w:t>
      </w:r>
    </w:p>
    <w:p w14:paraId="2B7AB655" w14:textId="77777777" w:rsidR="00FE7FC1" w:rsidRDefault="00FE7FC1">
      <w:pPr>
        <w:pStyle w:val="BodyText"/>
        <w:spacing w:before="10"/>
        <w:rPr>
          <w:sz w:val="21"/>
        </w:rPr>
      </w:pPr>
    </w:p>
    <w:p w14:paraId="1DB1A85B" w14:textId="7D3EC65E" w:rsidR="00FE7FC1" w:rsidRDefault="0072121B">
      <w:pPr>
        <w:pStyle w:val="BodyText"/>
        <w:ind w:left="220" w:right="505"/>
      </w:pPr>
      <w:r>
        <w:t xml:space="preserve">Useful reference: "Statistics: Concepts and Controversies, 8th ed." by Moore and </w:t>
      </w:r>
      <w:proofErr w:type="spellStart"/>
      <w:r>
        <w:t>Notz</w:t>
      </w:r>
      <w:proofErr w:type="spellEnd"/>
      <w:r>
        <w:t xml:space="preserve"> (The Statistics 1350 text).</w:t>
      </w:r>
    </w:p>
    <w:p w14:paraId="6C4CFB35" w14:textId="604E1238" w:rsidR="00E710FE" w:rsidRDefault="00E710FE">
      <w:pPr>
        <w:pStyle w:val="BodyText"/>
        <w:ind w:left="220" w:right="505"/>
      </w:pPr>
    </w:p>
    <w:p w14:paraId="2E1DD2D3" w14:textId="492DB262" w:rsidR="00E710FE" w:rsidRDefault="00E710FE">
      <w:pPr>
        <w:pStyle w:val="BodyText"/>
        <w:ind w:left="220" w:right="505"/>
      </w:pPr>
    </w:p>
    <w:p w14:paraId="7921293F" w14:textId="08385951" w:rsidR="00E710FE" w:rsidRDefault="00E710FE">
      <w:pPr>
        <w:pStyle w:val="BodyText"/>
        <w:ind w:left="220" w:right="505"/>
      </w:pPr>
    </w:p>
    <w:p w14:paraId="74C71C9D" w14:textId="15A1A8FA" w:rsidR="00E710FE" w:rsidRDefault="00E710FE">
      <w:pPr>
        <w:pStyle w:val="BodyText"/>
        <w:ind w:left="220" w:right="505"/>
      </w:pPr>
    </w:p>
    <w:p w14:paraId="75DC2EB2" w14:textId="1AF8657E" w:rsidR="00E710FE" w:rsidRDefault="00E710FE">
      <w:pPr>
        <w:pStyle w:val="BodyText"/>
        <w:ind w:left="220" w:right="505"/>
      </w:pPr>
    </w:p>
    <w:p w14:paraId="465A4BF2" w14:textId="11204D19" w:rsidR="00E710FE" w:rsidRDefault="00E710FE">
      <w:pPr>
        <w:pStyle w:val="BodyText"/>
        <w:ind w:left="220" w:right="505"/>
      </w:pPr>
    </w:p>
    <w:p w14:paraId="1F3A64D1" w14:textId="1E3A6A43" w:rsidR="00E710FE" w:rsidRDefault="00E710FE">
      <w:pPr>
        <w:pStyle w:val="BodyText"/>
        <w:ind w:left="220" w:right="505"/>
      </w:pPr>
    </w:p>
    <w:p w14:paraId="420B58FE" w14:textId="4861DB25" w:rsidR="00E710FE" w:rsidRDefault="00E710FE">
      <w:pPr>
        <w:pStyle w:val="BodyText"/>
        <w:ind w:left="220" w:right="505"/>
      </w:pPr>
    </w:p>
    <w:p w14:paraId="6D20F03B" w14:textId="23AD06D0" w:rsidR="00E710FE" w:rsidRDefault="00E710FE">
      <w:pPr>
        <w:pStyle w:val="BodyText"/>
        <w:ind w:left="220" w:right="505"/>
      </w:pPr>
    </w:p>
    <w:p w14:paraId="3FEB2B4F" w14:textId="3BE9560F" w:rsidR="00E710FE" w:rsidRDefault="00E710FE">
      <w:pPr>
        <w:pStyle w:val="BodyText"/>
        <w:ind w:left="220" w:right="505"/>
      </w:pPr>
    </w:p>
    <w:p w14:paraId="0197478F" w14:textId="23A0DEB7" w:rsidR="00E710FE" w:rsidRDefault="00E710FE">
      <w:pPr>
        <w:pStyle w:val="BodyText"/>
        <w:ind w:left="220" w:right="505"/>
      </w:pPr>
    </w:p>
    <w:p w14:paraId="6D8CDAEF" w14:textId="4FB800F7" w:rsidR="00E710FE" w:rsidRDefault="00E710FE">
      <w:pPr>
        <w:pStyle w:val="BodyText"/>
        <w:ind w:left="220" w:right="505"/>
      </w:pPr>
    </w:p>
    <w:p w14:paraId="6109E8CF" w14:textId="54352850" w:rsidR="00E710FE" w:rsidRDefault="00E710FE">
      <w:pPr>
        <w:pStyle w:val="BodyText"/>
        <w:ind w:left="220" w:right="505"/>
      </w:pPr>
    </w:p>
    <w:p w14:paraId="16585A1C" w14:textId="56859DDE" w:rsidR="00E710FE" w:rsidRDefault="00E710FE">
      <w:pPr>
        <w:pStyle w:val="BodyText"/>
        <w:ind w:left="220" w:right="505"/>
      </w:pPr>
    </w:p>
    <w:p w14:paraId="5F06223E" w14:textId="095C8123" w:rsidR="00E710FE" w:rsidRDefault="00E710FE">
      <w:pPr>
        <w:pStyle w:val="BodyText"/>
        <w:ind w:left="220" w:right="505"/>
      </w:pPr>
    </w:p>
    <w:p w14:paraId="3CD2E2AC" w14:textId="014EBADA" w:rsidR="00E710FE" w:rsidRDefault="00E710FE">
      <w:pPr>
        <w:pStyle w:val="BodyText"/>
        <w:ind w:left="220" w:right="505"/>
      </w:pPr>
    </w:p>
    <w:p w14:paraId="4462F2EB" w14:textId="230E0448" w:rsidR="00E710FE" w:rsidRDefault="00E710FE">
      <w:pPr>
        <w:pStyle w:val="BodyText"/>
        <w:ind w:left="220" w:right="505"/>
      </w:pPr>
    </w:p>
    <w:p w14:paraId="6BC6F41A" w14:textId="4A8F8141" w:rsidR="00E710FE" w:rsidRDefault="00E710FE">
      <w:pPr>
        <w:pStyle w:val="BodyText"/>
        <w:ind w:left="220" w:right="505"/>
      </w:pPr>
    </w:p>
    <w:p w14:paraId="7E5E8588" w14:textId="0B35BA54" w:rsidR="00E710FE" w:rsidRDefault="00E710FE">
      <w:pPr>
        <w:pStyle w:val="BodyText"/>
        <w:ind w:left="220" w:right="505"/>
      </w:pPr>
    </w:p>
    <w:p w14:paraId="2739EF2D" w14:textId="74994FD6" w:rsidR="00E710FE" w:rsidRDefault="00E710FE">
      <w:pPr>
        <w:pStyle w:val="BodyText"/>
        <w:ind w:left="220" w:right="505"/>
      </w:pPr>
    </w:p>
    <w:p w14:paraId="3898B150" w14:textId="54D72B8B" w:rsidR="00E710FE" w:rsidRDefault="00E710FE">
      <w:pPr>
        <w:pStyle w:val="BodyText"/>
        <w:ind w:left="220" w:right="505"/>
      </w:pPr>
    </w:p>
    <w:p w14:paraId="5DAE5966" w14:textId="04A87919" w:rsidR="00E710FE" w:rsidRDefault="00E710FE">
      <w:pPr>
        <w:pStyle w:val="BodyText"/>
        <w:ind w:left="220" w:right="505"/>
      </w:pPr>
    </w:p>
    <w:p w14:paraId="4E3A5BCB" w14:textId="2FE05EED" w:rsidR="00E710FE" w:rsidRDefault="00E710FE">
      <w:pPr>
        <w:pStyle w:val="BodyText"/>
        <w:ind w:left="220" w:right="505"/>
      </w:pPr>
    </w:p>
    <w:p w14:paraId="4DA67E51" w14:textId="0748C990" w:rsidR="00E710FE" w:rsidRDefault="00E710FE">
      <w:pPr>
        <w:pStyle w:val="BodyText"/>
        <w:ind w:left="220" w:right="505"/>
      </w:pPr>
    </w:p>
    <w:p w14:paraId="0E694E84" w14:textId="78F5D014" w:rsidR="00E710FE" w:rsidRDefault="00E710FE">
      <w:pPr>
        <w:pStyle w:val="BodyText"/>
        <w:ind w:left="220" w:right="505"/>
      </w:pPr>
    </w:p>
    <w:p w14:paraId="093C7CF7" w14:textId="7092C035" w:rsidR="00E710FE" w:rsidRDefault="00E710FE">
      <w:pPr>
        <w:pStyle w:val="BodyText"/>
        <w:ind w:left="220" w:right="505"/>
      </w:pPr>
    </w:p>
    <w:p w14:paraId="48E49F19" w14:textId="05B86704" w:rsidR="00E710FE" w:rsidRDefault="00E710FE">
      <w:pPr>
        <w:pStyle w:val="BodyText"/>
        <w:ind w:left="220" w:right="505"/>
      </w:pPr>
    </w:p>
    <w:p w14:paraId="0E54AB45" w14:textId="613B2CFD" w:rsidR="00E710FE" w:rsidRDefault="00E710FE">
      <w:pPr>
        <w:pStyle w:val="BodyText"/>
        <w:ind w:left="220" w:right="505"/>
      </w:pPr>
    </w:p>
    <w:p w14:paraId="3639C538" w14:textId="614FD0FB" w:rsidR="00E710FE" w:rsidRDefault="00E710FE">
      <w:pPr>
        <w:pStyle w:val="BodyText"/>
        <w:ind w:left="220" w:right="505"/>
      </w:pPr>
    </w:p>
    <w:p w14:paraId="4E110CA4" w14:textId="7F1ED926" w:rsidR="00E710FE" w:rsidRDefault="00E710FE">
      <w:pPr>
        <w:pStyle w:val="BodyText"/>
        <w:ind w:left="220" w:right="505"/>
      </w:pPr>
    </w:p>
    <w:p w14:paraId="5D7D8462" w14:textId="334C8DED" w:rsidR="00E710FE" w:rsidRDefault="00E710FE">
      <w:pPr>
        <w:pStyle w:val="BodyText"/>
        <w:ind w:left="220" w:right="505"/>
      </w:pPr>
    </w:p>
    <w:p w14:paraId="1AED8D46" w14:textId="2651778B" w:rsidR="00E710FE" w:rsidRDefault="00E710FE">
      <w:pPr>
        <w:pStyle w:val="BodyText"/>
        <w:ind w:left="220" w:right="505"/>
      </w:pPr>
    </w:p>
    <w:p w14:paraId="1E63E36B" w14:textId="79184421" w:rsidR="00E710FE" w:rsidRDefault="00E710FE">
      <w:pPr>
        <w:pStyle w:val="BodyText"/>
        <w:ind w:left="220" w:right="505"/>
      </w:pPr>
    </w:p>
    <w:p w14:paraId="32FA9209" w14:textId="51C13A69" w:rsidR="00E710FE" w:rsidRDefault="00E710FE">
      <w:pPr>
        <w:pStyle w:val="BodyText"/>
        <w:ind w:left="220" w:right="505"/>
      </w:pPr>
    </w:p>
    <w:p w14:paraId="7CEAB17F" w14:textId="52A84FCB" w:rsidR="00E710FE" w:rsidRDefault="00E710FE">
      <w:pPr>
        <w:pStyle w:val="BodyText"/>
        <w:ind w:left="220" w:right="505"/>
      </w:pPr>
    </w:p>
    <w:p w14:paraId="1E0A05ED" w14:textId="01920D26" w:rsidR="00E710FE" w:rsidRDefault="00E710FE">
      <w:pPr>
        <w:pStyle w:val="BodyText"/>
        <w:ind w:left="220" w:right="505"/>
      </w:pPr>
    </w:p>
    <w:p w14:paraId="5B0F192F" w14:textId="6D460A9F" w:rsidR="00E710FE" w:rsidRPr="00E710FE" w:rsidRDefault="00E710FE">
      <w:pPr>
        <w:pStyle w:val="BodyText"/>
        <w:ind w:left="220" w:right="505"/>
        <w:rPr>
          <w:rFonts w:asciiTheme="minorHAnsi" w:hAnsiTheme="minorHAnsi" w:cstheme="minorHAnsi"/>
        </w:rPr>
      </w:pPr>
    </w:p>
    <w:p w14:paraId="5F3CD366" w14:textId="300C4998" w:rsidR="00E710FE" w:rsidRPr="00E710FE" w:rsidRDefault="00E710FE" w:rsidP="00BF1576">
      <w:pPr>
        <w:pStyle w:val="BodyText"/>
        <w:ind w:right="505"/>
        <w:rPr>
          <w:rFonts w:asciiTheme="minorHAnsi" w:hAnsiTheme="minorHAnsi" w:cstheme="minorHAnsi"/>
          <w:b/>
          <w:bCs/>
          <w:sz w:val="28"/>
          <w:szCs w:val="28"/>
        </w:rPr>
      </w:pPr>
      <w:r w:rsidRPr="00E710FE">
        <w:rPr>
          <w:rFonts w:asciiTheme="minorHAnsi" w:hAnsiTheme="minorHAnsi" w:cstheme="minorHAnsi"/>
          <w:b/>
          <w:bCs/>
          <w:sz w:val="28"/>
          <w:szCs w:val="28"/>
        </w:rPr>
        <w:t xml:space="preserve">APPENDIX </w:t>
      </w:r>
      <w:r>
        <w:rPr>
          <w:rFonts w:asciiTheme="minorHAnsi" w:hAnsiTheme="minorHAnsi" w:cstheme="minorHAnsi"/>
          <w:b/>
          <w:bCs/>
          <w:sz w:val="28"/>
          <w:szCs w:val="28"/>
        </w:rPr>
        <w:t>1</w:t>
      </w:r>
    </w:p>
    <w:p w14:paraId="66DD0C26" w14:textId="4927FA27" w:rsidR="00E710FE" w:rsidRPr="00E710FE" w:rsidRDefault="00E710FE">
      <w:pPr>
        <w:pStyle w:val="BodyText"/>
        <w:ind w:left="220" w:right="505"/>
        <w:rPr>
          <w:rFonts w:asciiTheme="minorHAnsi" w:hAnsiTheme="minorHAnsi" w:cstheme="minorHAnsi"/>
        </w:rPr>
      </w:pPr>
    </w:p>
    <w:p w14:paraId="1DB476AC" w14:textId="1A4B2491" w:rsidR="00E710FE" w:rsidRPr="00E710FE" w:rsidRDefault="00E710FE" w:rsidP="00BF1576">
      <w:pPr>
        <w:pStyle w:val="BodyText"/>
        <w:ind w:right="505"/>
        <w:rPr>
          <w:rFonts w:asciiTheme="minorHAnsi" w:hAnsiTheme="minorHAnsi" w:cstheme="minorHAnsi"/>
          <w:b/>
          <w:bCs/>
          <w:sz w:val="24"/>
          <w:szCs w:val="24"/>
        </w:rPr>
      </w:pPr>
      <w:r w:rsidRPr="00E710FE">
        <w:rPr>
          <w:rFonts w:asciiTheme="minorHAnsi" w:hAnsiTheme="minorHAnsi" w:cstheme="minorHAnsi"/>
          <w:b/>
          <w:bCs/>
          <w:sz w:val="24"/>
          <w:szCs w:val="24"/>
        </w:rPr>
        <w:t xml:space="preserve">Sample </w:t>
      </w:r>
      <w:r w:rsidR="006A5536">
        <w:rPr>
          <w:rFonts w:asciiTheme="minorHAnsi" w:hAnsiTheme="minorHAnsi" w:cstheme="minorHAnsi"/>
          <w:b/>
          <w:bCs/>
          <w:sz w:val="24"/>
          <w:szCs w:val="24"/>
        </w:rPr>
        <w:t>p</w:t>
      </w:r>
      <w:r w:rsidRPr="00E710FE">
        <w:rPr>
          <w:rFonts w:asciiTheme="minorHAnsi" w:hAnsiTheme="minorHAnsi" w:cstheme="minorHAnsi"/>
          <w:b/>
          <w:bCs/>
          <w:sz w:val="24"/>
          <w:szCs w:val="24"/>
        </w:rPr>
        <w:t xml:space="preserve">roblem </w:t>
      </w:r>
      <w:r w:rsidR="006A5536">
        <w:rPr>
          <w:rFonts w:asciiTheme="minorHAnsi" w:hAnsiTheme="minorHAnsi" w:cstheme="minorHAnsi"/>
          <w:b/>
          <w:bCs/>
          <w:sz w:val="24"/>
          <w:szCs w:val="24"/>
        </w:rPr>
        <w:t>from problem s</w:t>
      </w:r>
      <w:r w:rsidRPr="00E710FE">
        <w:rPr>
          <w:rFonts w:asciiTheme="minorHAnsi" w:hAnsiTheme="minorHAnsi" w:cstheme="minorHAnsi"/>
          <w:b/>
          <w:bCs/>
          <w:sz w:val="24"/>
          <w:szCs w:val="24"/>
        </w:rPr>
        <w:t>et</w:t>
      </w:r>
      <w:r w:rsidR="006A5536">
        <w:rPr>
          <w:rFonts w:asciiTheme="minorHAnsi" w:hAnsiTheme="minorHAnsi" w:cstheme="minorHAnsi"/>
          <w:b/>
          <w:bCs/>
          <w:sz w:val="24"/>
          <w:szCs w:val="24"/>
        </w:rPr>
        <w:t xml:space="preserve"> 1</w:t>
      </w:r>
      <w:r w:rsidRPr="00E710FE">
        <w:rPr>
          <w:rFonts w:asciiTheme="minorHAnsi" w:hAnsiTheme="minorHAnsi" w:cstheme="minorHAnsi"/>
          <w:b/>
          <w:bCs/>
          <w:sz w:val="24"/>
          <w:szCs w:val="24"/>
        </w:rPr>
        <w:t xml:space="preserve">: </w:t>
      </w:r>
    </w:p>
    <w:p w14:paraId="3D32BC3F" w14:textId="2E27F3E1" w:rsidR="00E710FE" w:rsidRPr="00E710FE" w:rsidRDefault="00E710FE" w:rsidP="00E710FE">
      <w:pPr>
        <w:tabs>
          <w:tab w:val="left" w:pos="360"/>
        </w:tabs>
        <w:ind w:left="360" w:hanging="360"/>
        <w:rPr>
          <w:rFonts w:asciiTheme="minorHAnsi" w:hAnsiTheme="minorHAnsi" w:cstheme="minorHAnsi"/>
        </w:rPr>
      </w:pPr>
      <w:r w:rsidRPr="00E710FE">
        <w:rPr>
          <w:rFonts w:asciiTheme="minorHAnsi" w:hAnsiTheme="minorHAnsi" w:cstheme="minorHAnsi"/>
          <w:b/>
        </w:rPr>
        <w:t xml:space="preserve">1) </w:t>
      </w:r>
      <w:r w:rsidRPr="00E710FE">
        <w:rPr>
          <w:rFonts w:asciiTheme="minorHAnsi" w:hAnsiTheme="minorHAnsi" w:cstheme="minorHAnsi"/>
        </w:rPr>
        <w:t xml:space="preserve"> </w:t>
      </w:r>
      <w:r w:rsidRPr="00E710FE">
        <w:rPr>
          <w:rFonts w:asciiTheme="minorHAnsi" w:hAnsiTheme="minorHAnsi" w:cstheme="minorHAnsi"/>
        </w:rPr>
        <w:tab/>
        <w:t>A poll was conducted to determine the topics that voters are most concerned with.  The findings show that 40% are concerned with the influence of wealthy people and corporations, 35% are concerned about negative attacks and 20% are concerned that nothing will change regardless of who wins. The survey was based on 1005 registered voters selected at random from all US voters.</w:t>
      </w:r>
    </w:p>
    <w:p w14:paraId="5E6CA051" w14:textId="77777777" w:rsidR="00E710FE" w:rsidRPr="00E710FE" w:rsidRDefault="00E710FE" w:rsidP="00E710FE">
      <w:pPr>
        <w:tabs>
          <w:tab w:val="left" w:pos="360"/>
        </w:tabs>
        <w:rPr>
          <w:rFonts w:asciiTheme="minorHAnsi" w:hAnsiTheme="minorHAnsi" w:cstheme="minorHAnsi"/>
        </w:rPr>
      </w:pPr>
    </w:p>
    <w:p w14:paraId="084F1EB1" w14:textId="77777777" w:rsidR="00E710FE" w:rsidRPr="00E710FE"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a. </w:t>
      </w:r>
      <w:r w:rsidRPr="00E710FE">
        <w:rPr>
          <w:rFonts w:asciiTheme="minorHAnsi" w:hAnsiTheme="minorHAnsi" w:cstheme="minorHAnsi"/>
        </w:rPr>
        <w:t xml:space="preserve"> </w:t>
      </w:r>
      <w:r w:rsidRPr="00E710FE">
        <w:rPr>
          <w:rFonts w:asciiTheme="minorHAnsi" w:hAnsiTheme="minorHAnsi" w:cstheme="minorHAnsi"/>
        </w:rPr>
        <w:tab/>
        <w:t>Describe the sample.</w:t>
      </w:r>
    </w:p>
    <w:p w14:paraId="5E5928EB" w14:textId="77777777" w:rsidR="00E710FE" w:rsidRPr="00E710FE"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b.  </w:t>
      </w:r>
      <w:r w:rsidRPr="00E710FE">
        <w:rPr>
          <w:rFonts w:asciiTheme="minorHAnsi" w:hAnsiTheme="minorHAnsi" w:cstheme="minorHAnsi"/>
          <w:b/>
        </w:rPr>
        <w:tab/>
      </w:r>
      <w:r w:rsidRPr="00E710FE">
        <w:rPr>
          <w:rFonts w:asciiTheme="minorHAnsi" w:hAnsiTheme="minorHAnsi" w:cstheme="minorHAnsi"/>
        </w:rPr>
        <w:t>Describe the population from which the sample was selected.</w:t>
      </w:r>
    </w:p>
    <w:p w14:paraId="1D839731" w14:textId="77777777" w:rsidR="00E710FE" w:rsidRPr="00E710FE"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c.  </w:t>
      </w:r>
      <w:r w:rsidRPr="00E710FE">
        <w:rPr>
          <w:rFonts w:asciiTheme="minorHAnsi" w:hAnsiTheme="minorHAnsi" w:cstheme="minorHAnsi"/>
          <w:b/>
        </w:rPr>
        <w:tab/>
      </w:r>
      <w:r w:rsidRPr="00E710FE">
        <w:rPr>
          <w:rFonts w:asciiTheme="minorHAnsi" w:hAnsiTheme="minorHAnsi" w:cstheme="minorHAnsi"/>
        </w:rPr>
        <w:t>Is the sample representative of the population?</w:t>
      </w:r>
    </w:p>
    <w:p w14:paraId="5C4BE1C8" w14:textId="77777777" w:rsidR="00E710FE" w:rsidRPr="00E710FE"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d. </w:t>
      </w:r>
      <w:r w:rsidRPr="00E710FE">
        <w:rPr>
          <w:rFonts w:asciiTheme="minorHAnsi" w:hAnsiTheme="minorHAnsi" w:cstheme="minorHAnsi"/>
        </w:rPr>
        <w:t xml:space="preserve"> </w:t>
      </w:r>
      <w:r w:rsidRPr="00E710FE">
        <w:rPr>
          <w:rFonts w:asciiTheme="minorHAnsi" w:hAnsiTheme="minorHAnsi" w:cstheme="minorHAnsi"/>
        </w:rPr>
        <w:tab/>
        <w:t>What is the variable of interest?</w:t>
      </w:r>
    </w:p>
    <w:p w14:paraId="66218B39" w14:textId="77777777" w:rsidR="00E710FE" w:rsidRPr="00E710FE"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e.  </w:t>
      </w:r>
      <w:r w:rsidRPr="00E710FE">
        <w:rPr>
          <w:rFonts w:asciiTheme="minorHAnsi" w:hAnsiTheme="minorHAnsi" w:cstheme="minorHAnsi"/>
          <w:b/>
        </w:rPr>
        <w:tab/>
      </w:r>
      <w:r w:rsidRPr="00E710FE">
        <w:rPr>
          <w:rFonts w:asciiTheme="minorHAnsi" w:hAnsiTheme="minorHAnsi" w:cstheme="minorHAnsi"/>
        </w:rPr>
        <w:t>How is the inference expressed?</w:t>
      </w:r>
    </w:p>
    <w:p w14:paraId="6E020FCE" w14:textId="77777777" w:rsidR="00BF1576" w:rsidRDefault="00E710FE" w:rsidP="00E710FE">
      <w:pPr>
        <w:tabs>
          <w:tab w:val="left" w:pos="360"/>
        </w:tabs>
        <w:rPr>
          <w:rFonts w:asciiTheme="minorHAnsi" w:hAnsiTheme="minorHAnsi" w:cstheme="minorHAnsi"/>
        </w:rPr>
      </w:pPr>
      <w:r w:rsidRPr="00E710FE">
        <w:rPr>
          <w:rFonts w:asciiTheme="minorHAnsi" w:hAnsiTheme="minorHAnsi" w:cstheme="minorHAnsi"/>
          <w:b/>
        </w:rPr>
        <w:t xml:space="preserve">f. </w:t>
      </w:r>
      <w:r w:rsidRPr="00E710FE">
        <w:rPr>
          <w:rFonts w:asciiTheme="minorHAnsi" w:hAnsiTheme="minorHAnsi" w:cstheme="minorHAnsi"/>
        </w:rPr>
        <w:tab/>
        <w:t xml:space="preserve">Newspaper accounts of most polls usually give a margin of error (i.e. plus or minus 3%) for the survey </w:t>
      </w:r>
    </w:p>
    <w:p w14:paraId="4A3266D2" w14:textId="602544A0" w:rsidR="00E710FE" w:rsidRPr="00E710FE" w:rsidRDefault="00BF1576" w:rsidP="00E710FE">
      <w:pPr>
        <w:tabs>
          <w:tab w:val="left" w:pos="360"/>
        </w:tabs>
        <w:rPr>
          <w:rFonts w:asciiTheme="minorHAnsi" w:hAnsiTheme="minorHAnsi" w:cstheme="minorHAnsi"/>
        </w:rPr>
      </w:pPr>
      <w:r>
        <w:rPr>
          <w:rFonts w:asciiTheme="minorHAnsi" w:hAnsiTheme="minorHAnsi" w:cstheme="minorHAnsi"/>
        </w:rPr>
        <w:tab/>
      </w:r>
      <w:r w:rsidR="00E710FE" w:rsidRPr="00E710FE">
        <w:rPr>
          <w:rFonts w:asciiTheme="minorHAnsi" w:hAnsiTheme="minorHAnsi" w:cstheme="minorHAnsi"/>
        </w:rPr>
        <w:t>result.  What is the purpose of the margin of error and what is its interpretation?</w:t>
      </w:r>
    </w:p>
    <w:p w14:paraId="668F3F9F" w14:textId="2088ADFA" w:rsidR="00E710FE" w:rsidRPr="00E710FE" w:rsidRDefault="00E710FE" w:rsidP="00E710FE">
      <w:pPr>
        <w:pStyle w:val="BodyText"/>
        <w:ind w:right="505"/>
        <w:rPr>
          <w:rFonts w:asciiTheme="minorHAnsi" w:hAnsiTheme="minorHAnsi" w:cstheme="minorHAnsi"/>
        </w:rPr>
      </w:pPr>
    </w:p>
    <w:p w14:paraId="368702EC" w14:textId="7487ECED" w:rsidR="00E710FE" w:rsidRPr="00E710FE" w:rsidRDefault="00E710FE">
      <w:pPr>
        <w:pStyle w:val="BodyText"/>
        <w:ind w:left="220" w:right="505"/>
        <w:rPr>
          <w:rFonts w:asciiTheme="minorHAnsi" w:hAnsiTheme="minorHAnsi" w:cstheme="minorHAnsi"/>
        </w:rPr>
      </w:pPr>
    </w:p>
    <w:p w14:paraId="1D992E18" w14:textId="1F1FABF5" w:rsidR="00E710FE" w:rsidRPr="00BF1576" w:rsidRDefault="00E710FE" w:rsidP="00BF1576">
      <w:pPr>
        <w:pStyle w:val="BodyText"/>
        <w:ind w:right="505"/>
        <w:rPr>
          <w:rFonts w:asciiTheme="minorHAnsi" w:hAnsiTheme="minorHAnsi" w:cstheme="minorHAnsi"/>
          <w:b/>
          <w:bCs/>
          <w:sz w:val="24"/>
          <w:szCs w:val="24"/>
        </w:rPr>
      </w:pPr>
      <w:r w:rsidRPr="00BF1576">
        <w:rPr>
          <w:rFonts w:asciiTheme="minorHAnsi" w:hAnsiTheme="minorHAnsi" w:cstheme="minorHAnsi"/>
          <w:b/>
          <w:bCs/>
          <w:sz w:val="24"/>
          <w:szCs w:val="24"/>
        </w:rPr>
        <w:t xml:space="preserve">Sample </w:t>
      </w:r>
      <w:r w:rsidR="006A5536">
        <w:rPr>
          <w:rFonts w:asciiTheme="minorHAnsi" w:hAnsiTheme="minorHAnsi" w:cstheme="minorHAnsi"/>
          <w:b/>
          <w:bCs/>
          <w:sz w:val="24"/>
          <w:szCs w:val="24"/>
        </w:rPr>
        <w:t>embedded test q</w:t>
      </w:r>
      <w:r w:rsidRPr="00BF1576">
        <w:rPr>
          <w:rFonts w:asciiTheme="minorHAnsi" w:hAnsiTheme="minorHAnsi" w:cstheme="minorHAnsi"/>
          <w:b/>
          <w:bCs/>
          <w:sz w:val="24"/>
          <w:szCs w:val="24"/>
        </w:rPr>
        <w:t>uestion</w:t>
      </w:r>
      <w:r w:rsidR="00BF1576">
        <w:rPr>
          <w:rFonts w:asciiTheme="minorHAnsi" w:hAnsiTheme="minorHAnsi" w:cstheme="minorHAnsi"/>
          <w:b/>
          <w:bCs/>
          <w:sz w:val="24"/>
          <w:szCs w:val="24"/>
        </w:rPr>
        <w:t>:</w:t>
      </w:r>
    </w:p>
    <w:p w14:paraId="5BB0450A" w14:textId="6654FD39" w:rsidR="00BF1576" w:rsidRPr="00BF1576" w:rsidRDefault="0051780E" w:rsidP="00BF1576">
      <w:pPr>
        <w:ind w:left="360" w:hanging="360"/>
        <w:rPr>
          <w:rFonts w:asciiTheme="minorHAnsi" w:hAnsiTheme="minorHAnsi" w:cstheme="minorHAnsi"/>
        </w:rPr>
      </w:pPr>
      <w:proofErr w:type="gramStart"/>
      <w:r w:rsidRPr="00BF1576">
        <w:rPr>
          <w:rFonts w:asciiTheme="minorHAnsi" w:hAnsiTheme="minorHAnsi" w:cstheme="minorHAnsi"/>
          <w:b/>
          <w:bCs/>
        </w:rPr>
        <w:t>1)</w:t>
      </w:r>
      <w:r w:rsidRPr="00BF1576">
        <w:rPr>
          <w:rFonts w:asciiTheme="minorHAnsi" w:hAnsiTheme="minorHAnsi" w:cstheme="minorHAnsi"/>
        </w:rPr>
        <w:t xml:space="preserve"> </w:t>
      </w:r>
      <w:r>
        <w:rPr>
          <w:rFonts w:asciiTheme="minorHAnsi" w:hAnsiTheme="minorHAnsi" w:cstheme="minorHAnsi"/>
        </w:rPr>
        <w:t xml:space="preserve"> </w:t>
      </w:r>
      <w:r w:rsidRPr="00BF1576">
        <w:rPr>
          <w:rFonts w:asciiTheme="minorHAnsi" w:hAnsiTheme="minorHAnsi" w:cstheme="minorHAnsi"/>
        </w:rPr>
        <w:t>(</w:t>
      </w:r>
      <w:proofErr w:type="gramEnd"/>
      <w:r w:rsidR="00BF1576" w:rsidRPr="00BF1576">
        <w:rPr>
          <w:rFonts w:asciiTheme="minorHAnsi" w:hAnsiTheme="minorHAnsi" w:cstheme="minorHAnsi"/>
        </w:rPr>
        <w:t>15 Points) Suppose your objective is to find the mean and range of prices for a gallon of gas at Franklin County gas stations on a particular day.  You drive around town, noting the price at different stations, until you’ve visited 20 stations.</w:t>
      </w:r>
    </w:p>
    <w:p w14:paraId="145581ED" w14:textId="77777777" w:rsidR="00BF1576" w:rsidRPr="00BF1576" w:rsidRDefault="00BF1576" w:rsidP="00BF1576">
      <w:pPr>
        <w:rPr>
          <w:rFonts w:asciiTheme="minorHAnsi" w:hAnsiTheme="minorHAnsi" w:cstheme="minorHAnsi"/>
        </w:rPr>
      </w:pPr>
    </w:p>
    <w:p w14:paraId="162E3D0E" w14:textId="738C04AF" w:rsidR="00BF1576" w:rsidRPr="00BF1576" w:rsidRDefault="00BF1576" w:rsidP="00BF1576">
      <w:pPr>
        <w:rPr>
          <w:rFonts w:asciiTheme="minorHAnsi" w:hAnsiTheme="minorHAnsi" w:cstheme="minorHAnsi"/>
        </w:rPr>
      </w:pPr>
      <w:r w:rsidRPr="00BF1576">
        <w:rPr>
          <w:rFonts w:asciiTheme="minorHAnsi" w:hAnsiTheme="minorHAnsi" w:cstheme="minorHAnsi"/>
          <w:b/>
          <w:bCs/>
        </w:rPr>
        <w:t>a</w:t>
      </w:r>
      <w:r w:rsidRPr="00BF1576">
        <w:rPr>
          <w:rFonts w:asciiTheme="minorHAnsi" w:hAnsiTheme="minorHAnsi" w:cstheme="minorHAnsi"/>
        </w:rPr>
        <w:t>.</w:t>
      </w:r>
      <w:r w:rsidRPr="00BF1576">
        <w:rPr>
          <w:rFonts w:asciiTheme="minorHAnsi" w:hAnsiTheme="minorHAnsi" w:cstheme="minorHAnsi"/>
        </w:rPr>
        <w:t xml:space="preserve">  What is the population in this example?</w:t>
      </w:r>
    </w:p>
    <w:p w14:paraId="482BF0D0" w14:textId="5141C66F" w:rsidR="00BF1576" w:rsidRPr="00BF1576" w:rsidRDefault="00BF1576" w:rsidP="00BF1576">
      <w:pPr>
        <w:rPr>
          <w:rFonts w:asciiTheme="minorHAnsi" w:hAnsiTheme="minorHAnsi" w:cstheme="minorHAnsi"/>
        </w:rPr>
      </w:pPr>
      <w:r w:rsidRPr="00BF1576">
        <w:rPr>
          <w:rFonts w:asciiTheme="minorHAnsi" w:hAnsiTheme="minorHAnsi" w:cstheme="minorHAnsi"/>
          <w:b/>
          <w:bCs/>
        </w:rPr>
        <w:t>b</w:t>
      </w:r>
      <w:r w:rsidRPr="00BF1576">
        <w:rPr>
          <w:rFonts w:asciiTheme="minorHAnsi" w:hAnsiTheme="minorHAnsi" w:cstheme="minorHAnsi"/>
          <w:b/>
          <w:bCs/>
        </w:rPr>
        <w:t>.</w:t>
      </w:r>
      <w:r w:rsidRPr="00BF1576">
        <w:rPr>
          <w:rFonts w:asciiTheme="minorHAnsi" w:hAnsiTheme="minorHAnsi" w:cstheme="minorHAnsi"/>
        </w:rPr>
        <w:t xml:space="preserve"> </w:t>
      </w:r>
      <w:r w:rsidRPr="00BF1576">
        <w:rPr>
          <w:rFonts w:asciiTheme="minorHAnsi" w:hAnsiTheme="minorHAnsi" w:cstheme="minorHAnsi"/>
        </w:rPr>
        <w:t xml:space="preserve"> What is the sample?</w:t>
      </w:r>
    </w:p>
    <w:p w14:paraId="4AFE4862" w14:textId="69E70BBB" w:rsidR="00BF1576" w:rsidRPr="00BF1576" w:rsidRDefault="00BF1576" w:rsidP="00BF1576">
      <w:pPr>
        <w:rPr>
          <w:rFonts w:asciiTheme="minorHAnsi" w:hAnsiTheme="minorHAnsi" w:cstheme="minorHAnsi"/>
        </w:rPr>
      </w:pPr>
      <w:r w:rsidRPr="00BF1576">
        <w:rPr>
          <w:rFonts w:asciiTheme="minorHAnsi" w:hAnsiTheme="minorHAnsi" w:cstheme="minorHAnsi"/>
          <w:b/>
          <w:bCs/>
        </w:rPr>
        <w:t>c</w:t>
      </w:r>
      <w:r w:rsidRPr="00BF1576">
        <w:rPr>
          <w:rFonts w:asciiTheme="minorHAnsi" w:hAnsiTheme="minorHAnsi" w:cstheme="minorHAnsi"/>
          <w:b/>
          <w:bCs/>
        </w:rPr>
        <w:t>.</w:t>
      </w:r>
      <w:r w:rsidRPr="00BF1576">
        <w:rPr>
          <w:rFonts w:asciiTheme="minorHAnsi" w:hAnsiTheme="minorHAnsi" w:cstheme="minorHAnsi"/>
        </w:rPr>
        <w:t xml:space="preserve">  What is the variable of interest?</w:t>
      </w:r>
    </w:p>
    <w:p w14:paraId="559EA9C2" w14:textId="5E691886" w:rsidR="00BF1576" w:rsidRDefault="00BF1576" w:rsidP="00BF1576">
      <w:pPr>
        <w:rPr>
          <w:rFonts w:asciiTheme="minorHAnsi" w:hAnsiTheme="minorHAnsi" w:cstheme="minorHAnsi"/>
        </w:rPr>
      </w:pPr>
      <w:r w:rsidRPr="00BF1576">
        <w:rPr>
          <w:rFonts w:asciiTheme="minorHAnsi" w:hAnsiTheme="minorHAnsi" w:cstheme="minorHAnsi"/>
          <w:b/>
          <w:bCs/>
        </w:rPr>
        <w:t>d</w:t>
      </w:r>
      <w:r w:rsidRPr="00BF1576">
        <w:rPr>
          <w:rFonts w:asciiTheme="minorHAnsi" w:hAnsiTheme="minorHAnsi" w:cstheme="minorHAnsi"/>
          <w:b/>
          <w:bCs/>
        </w:rPr>
        <w:t>.</w:t>
      </w:r>
      <w:r w:rsidRPr="00BF1576">
        <w:rPr>
          <w:rFonts w:asciiTheme="minorHAnsi" w:hAnsiTheme="minorHAnsi" w:cstheme="minorHAnsi"/>
        </w:rPr>
        <w:t xml:space="preserve">  Suggest a better way to do this experiment.</w:t>
      </w:r>
    </w:p>
    <w:p w14:paraId="3AA74F5C" w14:textId="77777777" w:rsidR="00BF1576" w:rsidRPr="00BF1576" w:rsidRDefault="00BF1576" w:rsidP="00BF1576">
      <w:pPr>
        <w:pStyle w:val="BodyText"/>
        <w:ind w:right="505"/>
        <w:rPr>
          <w:rFonts w:asciiTheme="minorHAnsi" w:hAnsiTheme="minorHAnsi" w:cstheme="minorHAnsi"/>
          <w:b/>
          <w:bCs/>
          <w:sz w:val="28"/>
          <w:szCs w:val="28"/>
        </w:rPr>
      </w:pPr>
    </w:p>
    <w:p w14:paraId="53BC3784" w14:textId="296DC192" w:rsidR="00E710FE" w:rsidRDefault="00E710FE" w:rsidP="00BF1576">
      <w:pPr>
        <w:pStyle w:val="BodyText"/>
        <w:ind w:right="505"/>
        <w:rPr>
          <w:rFonts w:asciiTheme="minorHAnsi" w:hAnsiTheme="minorHAnsi" w:cstheme="minorHAnsi"/>
          <w:b/>
          <w:bCs/>
          <w:sz w:val="24"/>
          <w:szCs w:val="24"/>
        </w:rPr>
      </w:pPr>
      <w:r w:rsidRPr="00BF1576">
        <w:rPr>
          <w:rFonts w:asciiTheme="minorHAnsi" w:hAnsiTheme="minorHAnsi" w:cstheme="minorHAnsi"/>
          <w:b/>
          <w:bCs/>
          <w:sz w:val="24"/>
          <w:szCs w:val="24"/>
        </w:rPr>
        <w:t xml:space="preserve">Sample </w:t>
      </w:r>
      <w:r w:rsidR="006A5536">
        <w:rPr>
          <w:rFonts w:asciiTheme="minorHAnsi" w:hAnsiTheme="minorHAnsi" w:cstheme="minorHAnsi"/>
          <w:b/>
          <w:bCs/>
          <w:sz w:val="24"/>
          <w:szCs w:val="24"/>
        </w:rPr>
        <w:t>student d</w:t>
      </w:r>
      <w:r w:rsidRPr="00BF1576">
        <w:rPr>
          <w:rFonts w:asciiTheme="minorHAnsi" w:hAnsiTheme="minorHAnsi" w:cstheme="minorHAnsi"/>
          <w:b/>
          <w:bCs/>
          <w:sz w:val="24"/>
          <w:szCs w:val="24"/>
        </w:rPr>
        <w:t xml:space="preserve">iscussion </w:t>
      </w:r>
      <w:r w:rsidR="00D471C0">
        <w:rPr>
          <w:rFonts w:asciiTheme="minorHAnsi" w:hAnsiTheme="minorHAnsi" w:cstheme="minorHAnsi"/>
          <w:b/>
          <w:bCs/>
          <w:sz w:val="24"/>
          <w:szCs w:val="24"/>
        </w:rPr>
        <w:t>p</w:t>
      </w:r>
      <w:r w:rsidRPr="00BF1576">
        <w:rPr>
          <w:rFonts w:asciiTheme="minorHAnsi" w:hAnsiTheme="minorHAnsi" w:cstheme="minorHAnsi"/>
          <w:b/>
          <w:bCs/>
          <w:sz w:val="24"/>
          <w:szCs w:val="24"/>
        </w:rPr>
        <w:t>rompt</w:t>
      </w:r>
      <w:r w:rsidR="00D471C0">
        <w:rPr>
          <w:rFonts w:asciiTheme="minorHAnsi" w:hAnsiTheme="minorHAnsi" w:cstheme="minorHAnsi"/>
          <w:b/>
          <w:bCs/>
          <w:sz w:val="24"/>
          <w:szCs w:val="24"/>
        </w:rPr>
        <w:t xml:space="preserve"> and responses</w:t>
      </w:r>
      <w:r w:rsidR="00BF1576">
        <w:rPr>
          <w:rFonts w:asciiTheme="minorHAnsi" w:hAnsiTheme="minorHAnsi" w:cstheme="minorHAnsi"/>
          <w:b/>
          <w:bCs/>
          <w:sz w:val="24"/>
          <w:szCs w:val="24"/>
        </w:rPr>
        <w:t>:</w:t>
      </w:r>
    </w:p>
    <w:p w14:paraId="729CE928" w14:textId="2BCB7ED7" w:rsidR="00BF1576" w:rsidRPr="00BF1576" w:rsidRDefault="009925FF" w:rsidP="00BF1576">
      <w:pPr>
        <w:widowControl/>
        <w:autoSpaceDE/>
        <w:autoSpaceDN/>
        <w:rPr>
          <w:sz w:val="24"/>
          <w:szCs w:val="24"/>
        </w:rPr>
      </w:pPr>
      <w:r w:rsidRPr="009925FF">
        <w:rPr>
          <w:rFonts w:ascii="Calibri" w:hAnsi="Calibri" w:cs="Calibri"/>
          <w:b/>
          <w:bCs/>
          <w:color w:val="000000"/>
          <w:sz w:val="24"/>
          <w:szCs w:val="24"/>
        </w:rPr>
        <w:t>Prompt:</w:t>
      </w:r>
      <w:r w:rsidRPr="009925FF">
        <w:rPr>
          <w:rFonts w:ascii="Calibri" w:hAnsi="Calibri" w:cs="Calibri"/>
          <w:color w:val="000000"/>
          <w:sz w:val="24"/>
          <w:szCs w:val="24"/>
        </w:rPr>
        <w:t xml:space="preserve">  </w:t>
      </w:r>
      <w:r w:rsidR="00BF1576" w:rsidRPr="00BF1576">
        <w:rPr>
          <w:rFonts w:ascii="Calibri" w:hAnsi="Calibri" w:cs="Calibri"/>
          <w:color w:val="000000"/>
        </w:rPr>
        <w:t>At the end of chapter 2, the topic is "Distorting the truth with deceptive statistics" and I spend some timing talking about some examples that are mostly hypothetical, in which you could use statistics or data presentation to make things seem different than what they really are.  This is most often done for the purpose of convincing you to spend money or to agree with a particular interest or point of view.  After viewing my examples, I'd be interested in knowing what examples of this you have seen or have heard of in your day-to-day lives.  A quick internet search of the topic may bring up some articles, many quite humorous, that you can read.</w:t>
      </w:r>
    </w:p>
    <w:p w14:paraId="4A215654" w14:textId="77777777" w:rsidR="00951003" w:rsidRDefault="00951003" w:rsidP="009925FF">
      <w:pPr>
        <w:pStyle w:val="BodyText"/>
        <w:ind w:right="505"/>
        <w:rPr>
          <w:rFonts w:asciiTheme="minorHAnsi" w:hAnsiTheme="minorHAnsi" w:cstheme="minorHAnsi"/>
          <w:b/>
          <w:bCs/>
          <w:sz w:val="24"/>
          <w:szCs w:val="24"/>
        </w:rPr>
      </w:pPr>
    </w:p>
    <w:p w14:paraId="6DA7196A" w14:textId="7BF9C1C2" w:rsidR="00951003" w:rsidRPr="00951003" w:rsidRDefault="009925FF" w:rsidP="00951003">
      <w:pPr>
        <w:pStyle w:val="BodyText"/>
        <w:ind w:right="505"/>
        <w:rPr>
          <w:rFonts w:asciiTheme="minorHAnsi" w:hAnsiTheme="minorHAnsi" w:cstheme="minorHAnsi"/>
          <w:b/>
          <w:bCs/>
          <w:sz w:val="24"/>
          <w:szCs w:val="24"/>
        </w:rPr>
      </w:pPr>
      <w:r>
        <w:rPr>
          <w:rFonts w:asciiTheme="minorHAnsi" w:hAnsiTheme="minorHAnsi" w:cstheme="minorHAnsi"/>
          <w:b/>
          <w:bCs/>
          <w:sz w:val="24"/>
          <w:szCs w:val="24"/>
        </w:rPr>
        <w:t xml:space="preserve">Sample responses: </w:t>
      </w:r>
      <w:r w:rsidR="00951003" w:rsidRPr="00951003">
        <w:rPr>
          <w:rFonts w:asciiTheme="minorHAnsi" w:hAnsiTheme="minorHAnsi" w:cstheme="minorHAnsi"/>
          <w:color w:val="000000"/>
        </w:rPr>
        <w:t xml:space="preserve">During my childhood sugary cereals were strictly banned from the household. If mama caught you sneaking in the savory taste of Lucky Charms or Coco-Puffs into the cart, you'd be leaving the store with a sore bum. However, like in most laws, there were </w:t>
      </w:r>
      <w:proofErr w:type="gramStart"/>
      <w:r w:rsidR="00951003" w:rsidRPr="00951003">
        <w:rPr>
          <w:rFonts w:asciiTheme="minorHAnsi" w:hAnsiTheme="minorHAnsi" w:cstheme="minorHAnsi"/>
          <w:color w:val="000000"/>
        </w:rPr>
        <w:t>loop holes</w:t>
      </w:r>
      <w:proofErr w:type="gramEnd"/>
      <w:r w:rsidR="00951003" w:rsidRPr="00951003">
        <w:rPr>
          <w:rFonts w:asciiTheme="minorHAnsi" w:hAnsiTheme="minorHAnsi" w:cstheme="minorHAnsi"/>
          <w:color w:val="000000"/>
        </w:rPr>
        <w:t xml:space="preserve"> to this rule. I was allowed to have Mini-Wheats, the smaller, slightly sweeter version of the hay bale in the bowl Shredded Wheat.  </w:t>
      </w:r>
    </w:p>
    <w:p w14:paraId="3E86DF35" w14:textId="77777777" w:rsidR="00951003" w:rsidRPr="00951003" w:rsidRDefault="00951003" w:rsidP="00951003">
      <w:pPr>
        <w:pStyle w:val="NormalWeb"/>
        <w:rPr>
          <w:rFonts w:asciiTheme="minorHAnsi" w:hAnsiTheme="minorHAnsi" w:cstheme="minorHAnsi"/>
          <w:color w:val="000000"/>
        </w:rPr>
      </w:pPr>
      <w:r w:rsidRPr="00951003">
        <w:rPr>
          <w:rFonts w:asciiTheme="minorHAnsi" w:hAnsiTheme="minorHAnsi" w:cstheme="minorHAnsi"/>
          <w:color w:val="000000"/>
        </w:rPr>
        <w:t xml:space="preserve">Kellogg's at the time was promoting Mini-Wheats being the bee's knees for young students, claiming that if you eat their cereal you'll do better in school. In fact, after finding the commercials again, the quote </w:t>
      </w:r>
      <w:proofErr w:type="gramStart"/>
      <w:r w:rsidRPr="00951003">
        <w:rPr>
          <w:rFonts w:asciiTheme="minorHAnsi" w:hAnsiTheme="minorHAnsi" w:cstheme="minorHAnsi"/>
          <w:color w:val="000000"/>
        </w:rPr>
        <w:t>was  "</w:t>
      </w:r>
      <w:proofErr w:type="gramEnd"/>
      <w:r w:rsidRPr="00951003">
        <w:rPr>
          <w:rFonts w:asciiTheme="minorHAnsi" w:hAnsiTheme="minorHAnsi" w:cstheme="minorHAnsi"/>
          <w:color w:val="000000"/>
        </w:rPr>
        <w:t>A clinical study showed kids who had a filling breakfast of Frosted Mini-Wheats cereal improved their attentiveness by nearly 20 percent." </w:t>
      </w:r>
    </w:p>
    <w:p w14:paraId="572DDD14" w14:textId="77777777" w:rsidR="00951003" w:rsidRPr="00951003" w:rsidRDefault="00951003" w:rsidP="00951003">
      <w:pPr>
        <w:pStyle w:val="NormalWeb"/>
        <w:rPr>
          <w:rFonts w:asciiTheme="minorHAnsi" w:hAnsiTheme="minorHAnsi" w:cstheme="minorHAnsi"/>
          <w:color w:val="000000"/>
        </w:rPr>
      </w:pPr>
      <w:r w:rsidRPr="00951003">
        <w:rPr>
          <w:rFonts w:asciiTheme="minorHAnsi" w:hAnsiTheme="minorHAnsi" w:cstheme="minorHAnsi"/>
          <w:color w:val="000000"/>
        </w:rPr>
        <w:lastRenderedPageBreak/>
        <w:t xml:space="preserve">I'm not so sure if mother ever watched the commercials and actually bought into it, but it seemed to work for Kellogg's.  51% of surveyed adults said they bought that cereal because of that claim and were disappointed when they found out there was no improvement with their kids. Surprisingly, this ended with a </w:t>
      </w:r>
      <w:proofErr w:type="gramStart"/>
      <w:r w:rsidRPr="00951003">
        <w:rPr>
          <w:rFonts w:asciiTheme="minorHAnsi" w:hAnsiTheme="minorHAnsi" w:cstheme="minorHAnsi"/>
          <w:color w:val="000000"/>
        </w:rPr>
        <w:t>law suit</w:t>
      </w:r>
      <w:proofErr w:type="gramEnd"/>
      <w:r w:rsidRPr="00951003">
        <w:rPr>
          <w:rFonts w:asciiTheme="minorHAnsi" w:hAnsiTheme="minorHAnsi" w:cstheme="minorHAnsi"/>
          <w:color w:val="000000"/>
        </w:rPr>
        <w:t xml:space="preserve"> of $4 million because of the ad.</w:t>
      </w:r>
      <w:r w:rsidRPr="00951003">
        <w:rPr>
          <w:rStyle w:val="apple-converted-space"/>
          <w:rFonts w:asciiTheme="minorHAnsi" w:hAnsiTheme="minorHAnsi" w:cstheme="minorHAnsi"/>
          <w:color w:val="000000"/>
        </w:rPr>
        <w:t> </w:t>
      </w:r>
    </w:p>
    <w:p w14:paraId="4FF922D9" w14:textId="466C4739" w:rsidR="00951003" w:rsidRPr="00951003" w:rsidRDefault="00951003" w:rsidP="00951003">
      <w:pPr>
        <w:pStyle w:val="NormalWeb"/>
        <w:rPr>
          <w:rFonts w:asciiTheme="minorHAnsi" w:hAnsiTheme="minorHAnsi" w:cstheme="minorHAnsi"/>
          <w:color w:val="000000"/>
        </w:rPr>
      </w:pPr>
      <w:r w:rsidRPr="00951003">
        <w:rPr>
          <w:rFonts w:asciiTheme="minorHAnsi" w:hAnsiTheme="minorHAnsi" w:cstheme="minorHAnsi"/>
          <w:color w:val="000000"/>
        </w:rPr>
        <w:t>Kellogg' still say they did nothing wrong, and I'm hungry. </w:t>
      </w:r>
    </w:p>
    <w:p w14:paraId="11A36462" w14:textId="42F53A43" w:rsidR="00951003" w:rsidRDefault="00951003">
      <w:r>
        <w:br w:type="page"/>
      </w:r>
    </w:p>
    <w:p w14:paraId="54C8ED09" w14:textId="77777777" w:rsidR="00951003" w:rsidRDefault="00951003" w:rsidP="00951003">
      <w:pPr>
        <w:pStyle w:val="BodyText"/>
        <w:ind w:right="505"/>
      </w:pPr>
    </w:p>
    <w:p w14:paraId="072A014E" w14:textId="77777777" w:rsidR="00D471C0" w:rsidRDefault="00D471C0">
      <w:pPr>
        <w:pStyle w:val="BodyText"/>
        <w:ind w:left="220" w:right="505"/>
      </w:pPr>
    </w:p>
    <w:p w14:paraId="5CF4E221" w14:textId="3993FAE2" w:rsidR="00530050" w:rsidRDefault="00530050">
      <w:pPr>
        <w:pStyle w:val="BodyText"/>
        <w:ind w:left="220" w:right="505"/>
      </w:pPr>
    </w:p>
    <w:p w14:paraId="4B469F2F" w14:textId="359D582F" w:rsidR="00530050" w:rsidRDefault="00530050" w:rsidP="00BF1576">
      <w:pPr>
        <w:pStyle w:val="BodyText"/>
        <w:ind w:right="505"/>
        <w:rPr>
          <w:rFonts w:asciiTheme="minorHAnsi" w:hAnsiTheme="minorHAnsi" w:cstheme="minorHAnsi"/>
          <w:b/>
          <w:bCs/>
          <w:sz w:val="32"/>
          <w:szCs w:val="32"/>
        </w:rPr>
      </w:pPr>
      <w:r w:rsidRPr="00530050">
        <w:rPr>
          <w:rFonts w:asciiTheme="minorHAnsi" w:hAnsiTheme="minorHAnsi" w:cstheme="minorHAnsi"/>
          <w:b/>
          <w:bCs/>
          <w:sz w:val="32"/>
          <w:szCs w:val="32"/>
        </w:rPr>
        <w:t xml:space="preserve">Appendix 2 </w:t>
      </w:r>
    </w:p>
    <w:p w14:paraId="704CC276" w14:textId="77777777" w:rsidR="00530050" w:rsidRPr="00530050" w:rsidRDefault="00530050">
      <w:pPr>
        <w:pStyle w:val="BodyText"/>
        <w:ind w:left="220" w:right="505"/>
        <w:rPr>
          <w:rFonts w:asciiTheme="minorHAnsi" w:hAnsiTheme="minorHAnsi" w:cstheme="minorHAnsi"/>
          <w:b/>
          <w:bCs/>
          <w:sz w:val="32"/>
          <w:szCs w:val="32"/>
        </w:rPr>
      </w:pPr>
    </w:p>
    <w:p w14:paraId="07E302B3" w14:textId="77777777" w:rsidR="00530050" w:rsidRPr="004B2D04" w:rsidRDefault="00530050" w:rsidP="00530050">
      <w:pPr>
        <w:adjustRightInd w:val="0"/>
        <w:jc w:val="center"/>
        <w:rPr>
          <w:b/>
          <w:bCs/>
          <w:sz w:val="28"/>
          <w:szCs w:val="28"/>
        </w:rPr>
      </w:pPr>
      <w:r w:rsidRPr="004B2D04">
        <w:rPr>
          <w:b/>
          <w:bCs/>
          <w:sz w:val="28"/>
          <w:szCs w:val="28"/>
        </w:rPr>
        <w:t xml:space="preserve">Computer </w:t>
      </w:r>
      <w:r>
        <w:rPr>
          <w:b/>
          <w:bCs/>
          <w:sz w:val="28"/>
          <w:szCs w:val="28"/>
        </w:rPr>
        <w:t>Exercise</w:t>
      </w:r>
      <w:r w:rsidRPr="004B2D04">
        <w:rPr>
          <w:b/>
          <w:bCs/>
          <w:sz w:val="28"/>
          <w:szCs w:val="28"/>
        </w:rPr>
        <w:t xml:space="preserve"> 4</w:t>
      </w:r>
    </w:p>
    <w:p w14:paraId="2AEB3125" w14:textId="03B87955" w:rsidR="00530050" w:rsidRDefault="00530050" w:rsidP="00530050">
      <w:pPr>
        <w:adjustRightInd w:val="0"/>
        <w:jc w:val="center"/>
        <w:rPr>
          <w:bCs/>
          <w:sz w:val="24"/>
          <w:szCs w:val="24"/>
        </w:rPr>
      </w:pPr>
      <w:r w:rsidRPr="00CC3A92">
        <w:rPr>
          <w:bCs/>
          <w:sz w:val="24"/>
          <w:szCs w:val="24"/>
        </w:rPr>
        <w:t>HCS 2260</w:t>
      </w:r>
    </w:p>
    <w:p w14:paraId="0E05A394" w14:textId="77777777" w:rsidR="00530050" w:rsidRDefault="00530050" w:rsidP="00530050">
      <w:pPr>
        <w:adjustRightInd w:val="0"/>
        <w:rPr>
          <w:bCs/>
          <w:i/>
          <w:sz w:val="24"/>
          <w:szCs w:val="24"/>
        </w:rPr>
      </w:pPr>
    </w:p>
    <w:p w14:paraId="09610C8E" w14:textId="77777777" w:rsidR="00530050" w:rsidRDefault="00530050" w:rsidP="00530050">
      <w:pPr>
        <w:adjustRightInd w:val="0"/>
        <w:rPr>
          <w:rFonts w:ascii="Times-Bold" w:hAnsi="Times-Bold" w:cs="Times-Bold"/>
          <w:b/>
          <w:bCs/>
          <w:sz w:val="28"/>
          <w:szCs w:val="28"/>
        </w:rPr>
      </w:pPr>
    </w:p>
    <w:p w14:paraId="6B2B685E" w14:textId="77777777" w:rsidR="00530050" w:rsidRPr="004B2D04" w:rsidRDefault="00530050" w:rsidP="00530050">
      <w:pPr>
        <w:adjustRightInd w:val="0"/>
        <w:rPr>
          <w:b/>
          <w:bCs/>
          <w:sz w:val="28"/>
          <w:szCs w:val="28"/>
        </w:rPr>
      </w:pPr>
      <w:r w:rsidRPr="004B2D04">
        <w:rPr>
          <w:b/>
          <w:bCs/>
          <w:sz w:val="28"/>
          <w:szCs w:val="28"/>
        </w:rPr>
        <w:t>Demonstration of the Central Limit Theorem, Probabilities of Normal Random Variables, Random Number Generation and Descriptive Statistics.</w:t>
      </w:r>
    </w:p>
    <w:p w14:paraId="7B4FD49B" w14:textId="77777777" w:rsidR="00530050" w:rsidRPr="004B2D04" w:rsidRDefault="00530050" w:rsidP="00530050">
      <w:pPr>
        <w:adjustRightInd w:val="0"/>
        <w:rPr>
          <w:b/>
          <w:bCs/>
          <w:sz w:val="28"/>
          <w:szCs w:val="28"/>
        </w:rPr>
      </w:pPr>
    </w:p>
    <w:p w14:paraId="409C4541" w14:textId="77777777" w:rsidR="00530050" w:rsidRPr="00120ADD" w:rsidRDefault="00530050" w:rsidP="00530050">
      <w:pPr>
        <w:adjustRightInd w:val="0"/>
        <w:rPr>
          <w:b/>
          <w:bCs/>
          <w:sz w:val="24"/>
          <w:szCs w:val="24"/>
        </w:rPr>
      </w:pPr>
      <w:r w:rsidRPr="00120ADD">
        <w:rPr>
          <w:b/>
          <w:bCs/>
          <w:sz w:val="24"/>
          <w:szCs w:val="24"/>
        </w:rPr>
        <w:t xml:space="preserve">Objective: The purpose of this lab is to examine the Central Limit Theorem, to see if what it says about the distribution of x is true. </w:t>
      </w:r>
    </w:p>
    <w:p w14:paraId="4619ADB2" w14:textId="77777777" w:rsidR="00530050" w:rsidRPr="004B2D04" w:rsidRDefault="00530050" w:rsidP="00530050">
      <w:pPr>
        <w:adjustRightInd w:val="0"/>
        <w:rPr>
          <w:b/>
          <w:bCs/>
          <w:sz w:val="28"/>
          <w:szCs w:val="28"/>
        </w:rPr>
      </w:pPr>
    </w:p>
    <w:p w14:paraId="622972C2" w14:textId="77777777" w:rsidR="00530050" w:rsidRPr="004B2D04" w:rsidRDefault="00530050" w:rsidP="00530050">
      <w:pPr>
        <w:adjustRightInd w:val="0"/>
        <w:rPr>
          <w:sz w:val="24"/>
          <w:szCs w:val="24"/>
        </w:rPr>
      </w:pPr>
      <w:r w:rsidRPr="004B2D04">
        <w:rPr>
          <w:b/>
          <w:bCs/>
          <w:sz w:val="24"/>
          <w:szCs w:val="24"/>
        </w:rPr>
        <w:t xml:space="preserve">Step </w:t>
      </w:r>
      <w:proofErr w:type="gramStart"/>
      <w:r w:rsidRPr="004B2D04">
        <w:rPr>
          <w:b/>
          <w:bCs/>
          <w:sz w:val="24"/>
          <w:szCs w:val="24"/>
        </w:rPr>
        <w:t>1.</w:t>
      </w:r>
      <w:r w:rsidRPr="004B2D04">
        <w:rPr>
          <w:sz w:val="24"/>
          <w:szCs w:val="24"/>
        </w:rPr>
        <w:t>Generate</w:t>
      </w:r>
      <w:proofErr w:type="gramEnd"/>
      <w:r w:rsidRPr="004B2D04">
        <w:rPr>
          <w:sz w:val="24"/>
          <w:szCs w:val="24"/>
        </w:rPr>
        <w:t xml:space="preserve"> random samples of specified size </w:t>
      </w:r>
      <w:r w:rsidRPr="004B2D04">
        <w:rPr>
          <w:i/>
          <w:iCs/>
          <w:sz w:val="24"/>
          <w:szCs w:val="24"/>
        </w:rPr>
        <w:t xml:space="preserve">n </w:t>
      </w:r>
      <w:r w:rsidRPr="004B2D04">
        <w:rPr>
          <w:sz w:val="24"/>
          <w:szCs w:val="24"/>
        </w:rPr>
        <w:t>from digits 0 through 9.</w:t>
      </w:r>
    </w:p>
    <w:p w14:paraId="6B24684C" w14:textId="77777777" w:rsidR="00530050" w:rsidRPr="004B2D04" w:rsidRDefault="00530050" w:rsidP="00530050">
      <w:pPr>
        <w:adjustRightInd w:val="0"/>
        <w:rPr>
          <w:sz w:val="24"/>
          <w:szCs w:val="24"/>
        </w:rPr>
      </w:pPr>
      <w:r w:rsidRPr="004B2D04">
        <w:rPr>
          <w:sz w:val="24"/>
          <w:szCs w:val="24"/>
        </w:rPr>
        <w:t xml:space="preserve">Let’s begin with samples of size </w:t>
      </w:r>
      <w:r w:rsidRPr="004B2D04">
        <w:rPr>
          <w:i/>
          <w:iCs/>
          <w:sz w:val="24"/>
          <w:szCs w:val="24"/>
        </w:rPr>
        <w:t xml:space="preserve">n </w:t>
      </w:r>
      <w:r w:rsidRPr="004B2D04">
        <w:rPr>
          <w:sz w:val="24"/>
          <w:szCs w:val="24"/>
        </w:rPr>
        <w:t>= 5.</w:t>
      </w:r>
      <w:r>
        <w:rPr>
          <w:sz w:val="24"/>
          <w:szCs w:val="24"/>
        </w:rPr>
        <w:t xml:space="preserve"> </w:t>
      </w:r>
      <w:r w:rsidRPr="004B2D04">
        <w:rPr>
          <w:i/>
          <w:iCs/>
          <w:sz w:val="24"/>
          <w:szCs w:val="24"/>
        </w:rPr>
        <w:t xml:space="preserve">Excel </w:t>
      </w:r>
      <w:r w:rsidRPr="004B2D04">
        <w:rPr>
          <w:sz w:val="24"/>
          <w:szCs w:val="24"/>
        </w:rPr>
        <w:t xml:space="preserve">has a random number function, </w:t>
      </w:r>
      <w:proofErr w:type="gramStart"/>
      <w:r w:rsidRPr="004B2D04">
        <w:rPr>
          <w:sz w:val="24"/>
          <w:szCs w:val="24"/>
        </w:rPr>
        <w:t>RAND(</w:t>
      </w:r>
      <w:proofErr w:type="gramEnd"/>
      <w:r w:rsidRPr="004B2D04">
        <w:rPr>
          <w:sz w:val="24"/>
          <w:szCs w:val="24"/>
        </w:rPr>
        <w:t>), that will generate random numbers from</w:t>
      </w:r>
      <w:r>
        <w:rPr>
          <w:sz w:val="24"/>
          <w:szCs w:val="24"/>
        </w:rPr>
        <w:t xml:space="preserve"> </w:t>
      </w:r>
      <w:r w:rsidRPr="004B2D04">
        <w:rPr>
          <w:sz w:val="24"/>
          <w:szCs w:val="24"/>
        </w:rPr>
        <w:t>0 to 1, including 0 but not including 1. We can generate random numbers from 0 to 10,</w:t>
      </w:r>
      <w:r>
        <w:rPr>
          <w:sz w:val="24"/>
          <w:szCs w:val="24"/>
        </w:rPr>
        <w:t xml:space="preserve"> </w:t>
      </w:r>
      <w:r w:rsidRPr="004B2D04">
        <w:rPr>
          <w:sz w:val="24"/>
          <w:szCs w:val="24"/>
        </w:rPr>
        <w:t xml:space="preserve">including 0 but not including 10 by multiplying </w:t>
      </w:r>
      <w:proofErr w:type="gramStart"/>
      <w:r w:rsidRPr="004B2D04">
        <w:rPr>
          <w:sz w:val="24"/>
          <w:szCs w:val="24"/>
        </w:rPr>
        <w:t>RAND(</w:t>
      </w:r>
      <w:proofErr w:type="gramEnd"/>
      <w:r w:rsidRPr="004B2D04">
        <w:rPr>
          <w:sz w:val="24"/>
          <w:szCs w:val="24"/>
        </w:rPr>
        <w:t xml:space="preserve">) by 10. </w:t>
      </w:r>
      <w:r w:rsidRPr="004B2D04">
        <w:rPr>
          <w:i/>
          <w:iCs/>
          <w:sz w:val="24"/>
          <w:szCs w:val="24"/>
        </w:rPr>
        <w:t xml:space="preserve">Excel </w:t>
      </w:r>
      <w:r w:rsidRPr="004B2D04">
        <w:rPr>
          <w:sz w:val="24"/>
          <w:szCs w:val="24"/>
        </w:rPr>
        <w:t>also has an integer</w:t>
      </w:r>
      <w:r>
        <w:rPr>
          <w:sz w:val="24"/>
          <w:szCs w:val="24"/>
        </w:rPr>
        <w:t xml:space="preserve"> </w:t>
      </w:r>
      <w:r w:rsidRPr="004B2D04">
        <w:rPr>
          <w:sz w:val="24"/>
          <w:szCs w:val="24"/>
        </w:rPr>
        <w:t xml:space="preserve">function, </w:t>
      </w:r>
      <w:proofErr w:type="gramStart"/>
      <w:r w:rsidRPr="004B2D04">
        <w:rPr>
          <w:sz w:val="24"/>
          <w:szCs w:val="24"/>
        </w:rPr>
        <w:t>INT(</w:t>
      </w:r>
      <w:proofErr w:type="gramEnd"/>
      <w:r w:rsidRPr="004B2D04">
        <w:rPr>
          <w:sz w:val="24"/>
          <w:szCs w:val="24"/>
        </w:rPr>
        <w:t>), which will find the greatest integer value smaller than the argument</w:t>
      </w:r>
    </w:p>
    <w:p w14:paraId="6EC2140F" w14:textId="77777777" w:rsidR="00530050" w:rsidRPr="004B2D04" w:rsidRDefault="00530050" w:rsidP="00530050">
      <w:pPr>
        <w:adjustRightInd w:val="0"/>
        <w:rPr>
          <w:sz w:val="24"/>
          <w:szCs w:val="24"/>
        </w:rPr>
      </w:pPr>
      <w:r w:rsidRPr="004B2D04">
        <w:rPr>
          <w:sz w:val="24"/>
          <w:szCs w:val="24"/>
        </w:rPr>
        <w:t xml:space="preserve">value between the parentheses. For example </w:t>
      </w:r>
      <w:proofErr w:type="gramStart"/>
      <w:r w:rsidRPr="004B2D04">
        <w:rPr>
          <w:sz w:val="24"/>
          <w:szCs w:val="24"/>
        </w:rPr>
        <w:t>INT(</w:t>
      </w:r>
      <w:proofErr w:type="gramEnd"/>
      <w:r w:rsidRPr="004B2D04">
        <w:rPr>
          <w:sz w:val="24"/>
          <w:szCs w:val="24"/>
        </w:rPr>
        <w:t>4.98) will return a value of 4. Thus, the</w:t>
      </w:r>
    </w:p>
    <w:p w14:paraId="26886562" w14:textId="77777777" w:rsidR="00530050" w:rsidRPr="004B2D04" w:rsidRDefault="00530050" w:rsidP="00530050">
      <w:pPr>
        <w:adjustRightInd w:val="0"/>
        <w:rPr>
          <w:sz w:val="24"/>
          <w:szCs w:val="24"/>
        </w:rPr>
      </w:pPr>
      <w:r w:rsidRPr="004B2D04">
        <w:rPr>
          <w:sz w:val="24"/>
          <w:szCs w:val="24"/>
        </w:rPr>
        <w:t xml:space="preserve">command </w:t>
      </w:r>
      <w:proofErr w:type="gramStart"/>
      <w:r w:rsidRPr="004B2D04">
        <w:rPr>
          <w:sz w:val="24"/>
          <w:szCs w:val="24"/>
        </w:rPr>
        <w:t>INT(</w:t>
      </w:r>
      <w:proofErr w:type="gramEnd"/>
      <w:r w:rsidRPr="004B2D04">
        <w:rPr>
          <w:sz w:val="24"/>
          <w:szCs w:val="24"/>
        </w:rPr>
        <w:t>10*RAND()) will return the integer values from 0 to 10, including 0 but</w:t>
      </w:r>
    </w:p>
    <w:p w14:paraId="59A623A9" w14:textId="77777777" w:rsidR="00530050" w:rsidRPr="004B2D04" w:rsidRDefault="00530050" w:rsidP="00530050">
      <w:pPr>
        <w:adjustRightInd w:val="0"/>
        <w:rPr>
          <w:sz w:val="24"/>
          <w:szCs w:val="24"/>
        </w:rPr>
      </w:pPr>
      <w:r w:rsidRPr="004B2D04">
        <w:rPr>
          <w:sz w:val="24"/>
          <w:szCs w:val="24"/>
        </w:rPr>
        <w:t xml:space="preserve">not including 10. That is, </w:t>
      </w:r>
      <w:proofErr w:type="gramStart"/>
      <w:r w:rsidRPr="004B2D04">
        <w:rPr>
          <w:sz w:val="24"/>
          <w:szCs w:val="24"/>
        </w:rPr>
        <w:t>INT(</w:t>
      </w:r>
      <w:proofErr w:type="gramEnd"/>
      <w:r w:rsidRPr="004B2D04">
        <w:rPr>
          <w:sz w:val="24"/>
          <w:szCs w:val="24"/>
        </w:rPr>
        <w:t>10*RAND()) will return a random integer from 0 to 9,</w:t>
      </w:r>
    </w:p>
    <w:p w14:paraId="55B2FA09" w14:textId="77777777" w:rsidR="00530050" w:rsidRPr="004B2D04" w:rsidRDefault="00530050" w:rsidP="00530050">
      <w:pPr>
        <w:adjustRightInd w:val="0"/>
        <w:rPr>
          <w:sz w:val="24"/>
          <w:szCs w:val="24"/>
        </w:rPr>
      </w:pPr>
      <w:r w:rsidRPr="004B2D04">
        <w:rPr>
          <w:sz w:val="24"/>
          <w:szCs w:val="24"/>
        </w:rPr>
        <w:t>including both 0 and 9.</w:t>
      </w:r>
    </w:p>
    <w:p w14:paraId="4E2F1DD6" w14:textId="77777777" w:rsidR="00530050" w:rsidRDefault="00530050" w:rsidP="00530050">
      <w:pPr>
        <w:adjustRightInd w:val="0"/>
        <w:rPr>
          <w:sz w:val="24"/>
          <w:szCs w:val="24"/>
        </w:rPr>
      </w:pPr>
    </w:p>
    <w:p w14:paraId="00986A2C" w14:textId="77777777" w:rsidR="00530050" w:rsidRPr="004B2D04" w:rsidRDefault="00530050" w:rsidP="00530050">
      <w:pPr>
        <w:adjustRightInd w:val="0"/>
        <w:rPr>
          <w:sz w:val="24"/>
          <w:szCs w:val="24"/>
        </w:rPr>
      </w:pPr>
      <w:r w:rsidRPr="004B2D04">
        <w:rPr>
          <w:sz w:val="24"/>
          <w:szCs w:val="24"/>
        </w:rPr>
        <w:t>In cell A1, type in =</w:t>
      </w:r>
      <w:proofErr w:type="gramStart"/>
      <w:r w:rsidRPr="004B2D04">
        <w:rPr>
          <w:sz w:val="24"/>
          <w:szCs w:val="24"/>
        </w:rPr>
        <w:t>INT(</w:t>
      </w:r>
      <w:proofErr w:type="gramEnd"/>
      <w:r w:rsidRPr="004B2D04">
        <w:rPr>
          <w:sz w:val="24"/>
          <w:szCs w:val="24"/>
        </w:rPr>
        <w:t xml:space="preserve">10*Rand()), and press </w:t>
      </w:r>
      <w:r w:rsidRPr="004B2D04">
        <w:rPr>
          <w:b/>
          <w:bCs/>
          <w:sz w:val="24"/>
          <w:szCs w:val="24"/>
        </w:rPr>
        <w:t>Enter</w:t>
      </w:r>
      <w:r>
        <w:rPr>
          <w:sz w:val="24"/>
          <w:szCs w:val="24"/>
        </w:rPr>
        <w:t>. Highlight cells A1 through C</w:t>
      </w:r>
      <w:r w:rsidRPr="004B2D04">
        <w:rPr>
          <w:sz w:val="24"/>
          <w:szCs w:val="24"/>
        </w:rPr>
        <w:t>1.</w:t>
      </w:r>
    </w:p>
    <w:p w14:paraId="722DBBC6" w14:textId="77777777" w:rsidR="00530050" w:rsidRPr="004B2D04" w:rsidRDefault="00530050" w:rsidP="00530050">
      <w:pPr>
        <w:adjustRightInd w:val="0"/>
        <w:rPr>
          <w:sz w:val="24"/>
          <w:szCs w:val="24"/>
        </w:rPr>
      </w:pPr>
      <w:r w:rsidRPr="004B2D04">
        <w:rPr>
          <w:sz w:val="24"/>
          <w:szCs w:val="24"/>
        </w:rPr>
        <w:t xml:space="preserve">Click </w:t>
      </w:r>
      <w:proofErr w:type="gramStart"/>
      <w:r w:rsidRPr="004B2D04">
        <w:rPr>
          <w:b/>
          <w:bCs/>
          <w:sz w:val="24"/>
          <w:szCs w:val="24"/>
        </w:rPr>
        <w:t xml:space="preserve">Edit, </w:t>
      </w:r>
      <w:r w:rsidRPr="004B2D04">
        <w:rPr>
          <w:sz w:val="24"/>
          <w:szCs w:val="24"/>
        </w:rPr>
        <w:t>and</w:t>
      </w:r>
      <w:proofErr w:type="gramEnd"/>
      <w:r w:rsidRPr="004B2D04">
        <w:rPr>
          <w:sz w:val="24"/>
          <w:szCs w:val="24"/>
        </w:rPr>
        <w:t xml:space="preserve"> choose the </w:t>
      </w:r>
      <w:r w:rsidRPr="004B2D04">
        <w:rPr>
          <w:b/>
          <w:bCs/>
          <w:sz w:val="24"/>
          <w:szCs w:val="24"/>
        </w:rPr>
        <w:t xml:space="preserve">Fill </w:t>
      </w:r>
      <w:r w:rsidRPr="004B2D04">
        <w:rPr>
          <w:sz w:val="24"/>
          <w:szCs w:val="24"/>
        </w:rPr>
        <w:t xml:space="preserve">and </w:t>
      </w:r>
      <w:r w:rsidRPr="004B2D04">
        <w:rPr>
          <w:b/>
          <w:bCs/>
          <w:sz w:val="24"/>
          <w:szCs w:val="24"/>
        </w:rPr>
        <w:t xml:space="preserve">Right </w:t>
      </w:r>
      <w:r w:rsidRPr="004B2D04">
        <w:rPr>
          <w:sz w:val="24"/>
          <w:szCs w:val="24"/>
        </w:rPr>
        <w:t>options. When this is done, cells A1 through</w:t>
      </w:r>
    </w:p>
    <w:p w14:paraId="5F89980F" w14:textId="77777777" w:rsidR="00530050" w:rsidRPr="004B2D04" w:rsidRDefault="00530050" w:rsidP="00530050">
      <w:pPr>
        <w:adjustRightInd w:val="0"/>
        <w:rPr>
          <w:sz w:val="24"/>
          <w:szCs w:val="24"/>
        </w:rPr>
      </w:pPr>
      <w:r>
        <w:rPr>
          <w:sz w:val="24"/>
          <w:szCs w:val="24"/>
        </w:rPr>
        <w:t>C</w:t>
      </w:r>
      <w:r w:rsidRPr="004B2D04">
        <w:rPr>
          <w:sz w:val="24"/>
          <w:szCs w:val="24"/>
        </w:rPr>
        <w:t>1 will be filled with integer values from 0 to 9, inclusive. This represents our sample of</w:t>
      </w:r>
    </w:p>
    <w:p w14:paraId="3C9B69DE" w14:textId="77777777" w:rsidR="00530050" w:rsidRPr="004B2D04" w:rsidRDefault="00530050" w:rsidP="00530050">
      <w:pPr>
        <w:adjustRightInd w:val="0"/>
        <w:rPr>
          <w:sz w:val="24"/>
          <w:szCs w:val="24"/>
        </w:rPr>
      </w:pPr>
      <w:r>
        <w:rPr>
          <w:sz w:val="24"/>
          <w:szCs w:val="24"/>
        </w:rPr>
        <w:t>size 3</w:t>
      </w:r>
      <w:r w:rsidRPr="004B2D04">
        <w:rPr>
          <w:sz w:val="24"/>
          <w:szCs w:val="24"/>
        </w:rPr>
        <w:t>.</w:t>
      </w:r>
    </w:p>
    <w:p w14:paraId="31392B23" w14:textId="77777777" w:rsidR="00530050" w:rsidRDefault="00530050" w:rsidP="00530050">
      <w:pPr>
        <w:adjustRightInd w:val="0"/>
        <w:rPr>
          <w:b/>
          <w:bCs/>
          <w:sz w:val="24"/>
          <w:szCs w:val="24"/>
        </w:rPr>
      </w:pPr>
    </w:p>
    <w:p w14:paraId="7938AE1C" w14:textId="77777777" w:rsidR="00530050" w:rsidRPr="004B2D04" w:rsidRDefault="00530050" w:rsidP="00530050">
      <w:pPr>
        <w:adjustRightInd w:val="0"/>
        <w:rPr>
          <w:sz w:val="24"/>
          <w:szCs w:val="24"/>
        </w:rPr>
      </w:pPr>
      <w:r w:rsidRPr="004B2D04">
        <w:rPr>
          <w:b/>
          <w:bCs/>
          <w:sz w:val="24"/>
          <w:szCs w:val="24"/>
        </w:rPr>
        <w:t xml:space="preserve">Note: </w:t>
      </w:r>
      <w:r w:rsidRPr="004B2D04">
        <w:rPr>
          <w:sz w:val="24"/>
          <w:szCs w:val="24"/>
        </w:rPr>
        <w:t>As further entries are made in this spreadsheet, the random values previously</w:t>
      </w:r>
    </w:p>
    <w:p w14:paraId="0E7C648E" w14:textId="77777777" w:rsidR="00530050" w:rsidRPr="004B2D04" w:rsidRDefault="00530050" w:rsidP="00530050">
      <w:pPr>
        <w:adjustRightInd w:val="0"/>
        <w:rPr>
          <w:sz w:val="24"/>
          <w:szCs w:val="24"/>
        </w:rPr>
      </w:pPr>
      <w:r w:rsidRPr="004B2D04">
        <w:rPr>
          <w:sz w:val="24"/>
          <w:szCs w:val="24"/>
        </w:rPr>
        <w:t>determined will be regenerated. That is, the v</w:t>
      </w:r>
      <w:r>
        <w:rPr>
          <w:sz w:val="24"/>
          <w:szCs w:val="24"/>
        </w:rPr>
        <w:t>alues currently in cells A1 to C</w:t>
      </w:r>
      <w:r w:rsidRPr="004B2D04">
        <w:rPr>
          <w:sz w:val="24"/>
          <w:szCs w:val="24"/>
        </w:rPr>
        <w:t>1 will change</w:t>
      </w:r>
    </w:p>
    <w:p w14:paraId="552A6324" w14:textId="77777777" w:rsidR="00530050" w:rsidRDefault="00530050" w:rsidP="00530050">
      <w:pPr>
        <w:adjustRightInd w:val="0"/>
        <w:rPr>
          <w:sz w:val="24"/>
          <w:szCs w:val="24"/>
        </w:rPr>
      </w:pPr>
      <w:r w:rsidRPr="004B2D04">
        <w:rPr>
          <w:sz w:val="24"/>
          <w:szCs w:val="24"/>
        </w:rPr>
        <w:t>as further entries are added.</w:t>
      </w:r>
    </w:p>
    <w:p w14:paraId="562A47D3" w14:textId="77777777" w:rsidR="00530050" w:rsidRPr="004B2D04" w:rsidRDefault="00530050" w:rsidP="00530050">
      <w:pPr>
        <w:adjustRightInd w:val="0"/>
        <w:rPr>
          <w:sz w:val="24"/>
          <w:szCs w:val="24"/>
        </w:rPr>
      </w:pPr>
    </w:p>
    <w:p w14:paraId="2F124B23" w14:textId="77777777" w:rsidR="00530050" w:rsidRPr="004B2D04" w:rsidRDefault="00530050" w:rsidP="00530050">
      <w:pPr>
        <w:adjustRightInd w:val="0"/>
        <w:rPr>
          <w:sz w:val="24"/>
          <w:szCs w:val="24"/>
        </w:rPr>
      </w:pPr>
      <w:r w:rsidRPr="004B2D04">
        <w:rPr>
          <w:b/>
          <w:bCs/>
          <w:sz w:val="24"/>
          <w:szCs w:val="24"/>
        </w:rPr>
        <w:t xml:space="preserve">Step 2. </w:t>
      </w:r>
      <w:r w:rsidRPr="004B2D04">
        <w:rPr>
          <w:sz w:val="24"/>
          <w:szCs w:val="24"/>
        </w:rPr>
        <w:t>Compute the sample mean x – of this sample.</w:t>
      </w:r>
    </w:p>
    <w:p w14:paraId="6BD93D40" w14:textId="77777777" w:rsidR="00530050" w:rsidRPr="004B2D04" w:rsidRDefault="00530050" w:rsidP="00530050">
      <w:pPr>
        <w:adjustRightInd w:val="0"/>
        <w:rPr>
          <w:sz w:val="24"/>
          <w:szCs w:val="24"/>
        </w:rPr>
      </w:pPr>
      <w:r w:rsidRPr="004B2D04">
        <w:rPr>
          <w:sz w:val="24"/>
          <w:szCs w:val="24"/>
        </w:rPr>
        <w:t xml:space="preserve">We will use </w:t>
      </w:r>
      <w:r w:rsidRPr="004B2D04">
        <w:rPr>
          <w:i/>
          <w:iCs/>
          <w:sz w:val="24"/>
          <w:szCs w:val="24"/>
        </w:rPr>
        <w:t xml:space="preserve">Excel’s </w:t>
      </w:r>
      <w:proofErr w:type="gramStart"/>
      <w:r w:rsidRPr="004B2D04">
        <w:rPr>
          <w:sz w:val="24"/>
          <w:szCs w:val="24"/>
        </w:rPr>
        <w:t>AVERAGE(</w:t>
      </w:r>
      <w:proofErr w:type="gramEnd"/>
      <w:r w:rsidRPr="004B2D04">
        <w:rPr>
          <w:sz w:val="24"/>
          <w:szCs w:val="24"/>
        </w:rPr>
        <w:t>) function to compute x</w:t>
      </w:r>
      <w:r>
        <w:rPr>
          <w:sz w:val="24"/>
          <w:szCs w:val="24"/>
        </w:rPr>
        <w:t>–. In cell E</w:t>
      </w:r>
      <w:r w:rsidRPr="004B2D04">
        <w:rPr>
          <w:sz w:val="24"/>
          <w:szCs w:val="24"/>
        </w:rPr>
        <w:t>1, type in</w:t>
      </w:r>
    </w:p>
    <w:p w14:paraId="080FC1A8" w14:textId="77777777" w:rsidR="00530050" w:rsidRPr="004B2D04" w:rsidRDefault="00530050" w:rsidP="00530050">
      <w:pPr>
        <w:adjustRightInd w:val="0"/>
        <w:rPr>
          <w:sz w:val="24"/>
          <w:szCs w:val="24"/>
        </w:rPr>
      </w:pPr>
      <w:r>
        <w:rPr>
          <w:sz w:val="24"/>
          <w:szCs w:val="24"/>
        </w:rPr>
        <w:t>=</w:t>
      </w:r>
      <w:proofErr w:type="gramStart"/>
      <w:r>
        <w:rPr>
          <w:sz w:val="24"/>
          <w:szCs w:val="24"/>
        </w:rPr>
        <w:t>AVERAGE(</w:t>
      </w:r>
      <w:proofErr w:type="gramEnd"/>
      <w:r>
        <w:rPr>
          <w:sz w:val="24"/>
          <w:szCs w:val="24"/>
        </w:rPr>
        <w:t>A1:C</w:t>
      </w:r>
      <w:r w:rsidRPr="004B2D04">
        <w:rPr>
          <w:sz w:val="24"/>
          <w:szCs w:val="24"/>
        </w:rPr>
        <w:t xml:space="preserve">1) and press </w:t>
      </w:r>
      <w:r w:rsidRPr="004B2D04">
        <w:rPr>
          <w:b/>
          <w:bCs/>
          <w:sz w:val="24"/>
          <w:szCs w:val="24"/>
        </w:rPr>
        <w:t>Enter</w:t>
      </w:r>
      <w:r w:rsidRPr="004B2D04">
        <w:rPr>
          <w:sz w:val="24"/>
          <w:szCs w:val="24"/>
        </w:rPr>
        <w:t>. The average of the</w:t>
      </w:r>
      <w:r>
        <w:rPr>
          <w:sz w:val="24"/>
          <w:szCs w:val="24"/>
        </w:rPr>
        <w:t xml:space="preserve"> values in cells A1 to C</w:t>
      </w:r>
      <w:r w:rsidRPr="004B2D04">
        <w:rPr>
          <w:sz w:val="24"/>
          <w:szCs w:val="24"/>
        </w:rPr>
        <w:t>1 now</w:t>
      </w:r>
    </w:p>
    <w:p w14:paraId="5F84F1D1" w14:textId="77777777" w:rsidR="00530050" w:rsidRPr="004B2D04" w:rsidRDefault="00530050" w:rsidP="00530050">
      <w:pPr>
        <w:adjustRightInd w:val="0"/>
        <w:rPr>
          <w:sz w:val="24"/>
          <w:szCs w:val="24"/>
        </w:rPr>
      </w:pPr>
      <w:r>
        <w:rPr>
          <w:sz w:val="24"/>
          <w:szCs w:val="24"/>
        </w:rPr>
        <w:t>appears in cell E</w:t>
      </w:r>
      <w:r w:rsidRPr="004B2D04">
        <w:rPr>
          <w:sz w:val="24"/>
          <w:szCs w:val="24"/>
        </w:rPr>
        <w:t>1.</w:t>
      </w:r>
    </w:p>
    <w:p w14:paraId="0A3DCA14" w14:textId="77777777" w:rsidR="00530050" w:rsidRDefault="00530050" w:rsidP="00530050">
      <w:pPr>
        <w:adjustRightInd w:val="0"/>
        <w:rPr>
          <w:b/>
          <w:bCs/>
          <w:sz w:val="24"/>
          <w:szCs w:val="24"/>
        </w:rPr>
      </w:pPr>
    </w:p>
    <w:p w14:paraId="7F7E0AFF" w14:textId="77777777" w:rsidR="00530050" w:rsidRPr="004B2D04" w:rsidRDefault="00530050" w:rsidP="00530050">
      <w:pPr>
        <w:adjustRightInd w:val="0"/>
        <w:rPr>
          <w:sz w:val="24"/>
          <w:szCs w:val="24"/>
        </w:rPr>
      </w:pPr>
      <w:r w:rsidRPr="004B2D04">
        <w:rPr>
          <w:b/>
          <w:bCs/>
          <w:sz w:val="24"/>
          <w:szCs w:val="24"/>
        </w:rPr>
        <w:t xml:space="preserve">Step 3. </w:t>
      </w:r>
      <w:r w:rsidRPr="004B2D04">
        <w:rPr>
          <w:sz w:val="24"/>
          <w:szCs w:val="24"/>
        </w:rPr>
        <w:t>Generate an x – distribution.</w:t>
      </w:r>
    </w:p>
    <w:p w14:paraId="2178DF83" w14:textId="77777777" w:rsidR="00530050" w:rsidRPr="004B2D04" w:rsidRDefault="00530050" w:rsidP="00530050">
      <w:pPr>
        <w:adjustRightInd w:val="0"/>
        <w:rPr>
          <w:sz w:val="24"/>
          <w:szCs w:val="24"/>
        </w:rPr>
      </w:pPr>
      <w:r>
        <w:rPr>
          <w:sz w:val="24"/>
          <w:szCs w:val="24"/>
        </w:rPr>
        <w:t>Highlight cells A1 through E</w:t>
      </w:r>
      <w:r w:rsidRPr="004B2D04">
        <w:rPr>
          <w:sz w:val="24"/>
          <w:szCs w:val="24"/>
        </w:rPr>
        <w:t xml:space="preserve">100. Click on </w:t>
      </w:r>
      <w:r w:rsidRPr="004B2D04">
        <w:rPr>
          <w:b/>
          <w:bCs/>
          <w:sz w:val="24"/>
          <w:szCs w:val="24"/>
        </w:rPr>
        <w:t xml:space="preserve">Edit </w:t>
      </w:r>
      <w:r w:rsidRPr="004B2D04">
        <w:rPr>
          <w:sz w:val="24"/>
          <w:szCs w:val="24"/>
        </w:rPr>
        <w:t xml:space="preserve">and choose the </w:t>
      </w:r>
      <w:r w:rsidRPr="004B2D04">
        <w:rPr>
          <w:b/>
          <w:bCs/>
          <w:sz w:val="24"/>
          <w:szCs w:val="24"/>
        </w:rPr>
        <w:t xml:space="preserve">Fill </w:t>
      </w:r>
      <w:r w:rsidRPr="004B2D04">
        <w:rPr>
          <w:sz w:val="24"/>
          <w:szCs w:val="24"/>
        </w:rPr>
        <w:t xml:space="preserve">and </w:t>
      </w:r>
      <w:r w:rsidRPr="004B2D04">
        <w:rPr>
          <w:b/>
          <w:bCs/>
          <w:sz w:val="24"/>
          <w:szCs w:val="24"/>
        </w:rPr>
        <w:t xml:space="preserve">Down </w:t>
      </w:r>
      <w:r w:rsidRPr="004B2D04">
        <w:rPr>
          <w:sz w:val="24"/>
          <w:szCs w:val="24"/>
        </w:rPr>
        <w:t>options.</w:t>
      </w:r>
    </w:p>
    <w:p w14:paraId="35235645" w14:textId="77777777" w:rsidR="00530050" w:rsidRPr="004B2D04" w:rsidRDefault="00530050" w:rsidP="00530050">
      <w:pPr>
        <w:adjustRightInd w:val="0"/>
        <w:rPr>
          <w:sz w:val="24"/>
          <w:szCs w:val="24"/>
        </w:rPr>
      </w:pPr>
      <w:r>
        <w:rPr>
          <w:sz w:val="24"/>
          <w:szCs w:val="24"/>
        </w:rPr>
        <w:t>The 100 entries down the E</w:t>
      </w:r>
      <w:r w:rsidRPr="004B2D04">
        <w:rPr>
          <w:sz w:val="24"/>
          <w:szCs w:val="24"/>
        </w:rPr>
        <w:t xml:space="preserve"> column constitute a sample x – distribution.</w:t>
      </w:r>
    </w:p>
    <w:p w14:paraId="27B158F4" w14:textId="77777777" w:rsidR="00530050" w:rsidRDefault="00530050" w:rsidP="00530050">
      <w:pPr>
        <w:adjustRightInd w:val="0"/>
        <w:rPr>
          <w:b/>
          <w:bCs/>
          <w:sz w:val="24"/>
          <w:szCs w:val="24"/>
        </w:rPr>
      </w:pPr>
    </w:p>
    <w:p w14:paraId="59AE51D8" w14:textId="77777777" w:rsidR="00530050" w:rsidRPr="004B2D04" w:rsidRDefault="00530050" w:rsidP="00530050">
      <w:pPr>
        <w:adjustRightInd w:val="0"/>
        <w:rPr>
          <w:sz w:val="24"/>
          <w:szCs w:val="24"/>
        </w:rPr>
      </w:pPr>
      <w:r w:rsidRPr="004B2D04">
        <w:rPr>
          <w:b/>
          <w:bCs/>
          <w:sz w:val="24"/>
          <w:szCs w:val="24"/>
        </w:rPr>
        <w:t xml:space="preserve">Step 4. </w:t>
      </w:r>
      <w:r w:rsidRPr="004B2D04">
        <w:rPr>
          <w:sz w:val="24"/>
          <w:szCs w:val="24"/>
        </w:rPr>
        <w:t>Find the mean and standard deviation of this x – distribution. That is, find x –</w:t>
      </w:r>
    </w:p>
    <w:p w14:paraId="0F86B712" w14:textId="77777777" w:rsidR="00530050" w:rsidRDefault="00530050" w:rsidP="00530050">
      <w:pPr>
        <w:adjustRightInd w:val="0"/>
        <w:rPr>
          <w:sz w:val="24"/>
          <w:szCs w:val="24"/>
        </w:rPr>
      </w:pPr>
      <w:r w:rsidRPr="004B2D04">
        <w:rPr>
          <w:sz w:val="14"/>
          <w:szCs w:val="14"/>
        </w:rPr>
        <w:t xml:space="preserve">x </w:t>
      </w:r>
      <w:r w:rsidRPr="004B2D04">
        <w:rPr>
          <w:sz w:val="24"/>
          <w:szCs w:val="24"/>
        </w:rPr>
        <w:t xml:space="preserve">and </w:t>
      </w:r>
      <w:proofErr w:type="spellStart"/>
      <w:r w:rsidRPr="004B2D04">
        <w:rPr>
          <w:sz w:val="24"/>
          <w:szCs w:val="24"/>
        </w:rPr>
        <w:t>S</w:t>
      </w:r>
      <w:r w:rsidRPr="004B2D04">
        <w:rPr>
          <w:sz w:val="14"/>
          <w:szCs w:val="14"/>
        </w:rPr>
        <w:t>x</w:t>
      </w:r>
      <w:proofErr w:type="spellEnd"/>
      <w:r w:rsidRPr="004B2D04">
        <w:rPr>
          <w:sz w:val="24"/>
          <w:szCs w:val="24"/>
        </w:rPr>
        <w:t>.</w:t>
      </w:r>
    </w:p>
    <w:p w14:paraId="3E29DAB9" w14:textId="77777777" w:rsidR="00530050" w:rsidRPr="004B2D04" w:rsidRDefault="00530050" w:rsidP="00530050">
      <w:pPr>
        <w:adjustRightInd w:val="0"/>
        <w:rPr>
          <w:sz w:val="24"/>
          <w:szCs w:val="24"/>
        </w:rPr>
      </w:pPr>
    </w:p>
    <w:p w14:paraId="66B8B2FC" w14:textId="77777777" w:rsidR="00530050" w:rsidRPr="004B2D04" w:rsidRDefault="00530050" w:rsidP="00530050">
      <w:pPr>
        <w:adjustRightInd w:val="0"/>
        <w:rPr>
          <w:sz w:val="24"/>
          <w:szCs w:val="24"/>
        </w:rPr>
      </w:pPr>
      <w:r w:rsidRPr="004B2D04">
        <w:rPr>
          <w:sz w:val="24"/>
          <w:szCs w:val="24"/>
        </w:rPr>
        <w:lastRenderedPageBreak/>
        <w:t>Clic</w:t>
      </w:r>
      <w:r>
        <w:rPr>
          <w:sz w:val="24"/>
          <w:szCs w:val="24"/>
        </w:rPr>
        <w:t>k on cell I1; type in =</w:t>
      </w:r>
      <w:proofErr w:type="gramStart"/>
      <w:r>
        <w:rPr>
          <w:sz w:val="24"/>
          <w:szCs w:val="24"/>
        </w:rPr>
        <w:t>AVERAGE(</w:t>
      </w:r>
      <w:proofErr w:type="gramEnd"/>
      <w:r>
        <w:rPr>
          <w:sz w:val="24"/>
          <w:szCs w:val="24"/>
        </w:rPr>
        <w:t>E1:E</w:t>
      </w:r>
      <w:r w:rsidRPr="004B2D04">
        <w:rPr>
          <w:sz w:val="24"/>
          <w:szCs w:val="24"/>
        </w:rPr>
        <w:t xml:space="preserve">100), and press </w:t>
      </w:r>
      <w:r w:rsidRPr="004B2D04">
        <w:rPr>
          <w:b/>
          <w:bCs/>
          <w:sz w:val="24"/>
          <w:szCs w:val="24"/>
        </w:rPr>
        <w:t>Enter</w:t>
      </w:r>
      <w:r>
        <w:rPr>
          <w:sz w:val="24"/>
          <w:szCs w:val="24"/>
        </w:rPr>
        <w:t>. Click on cell G</w:t>
      </w:r>
      <w:r w:rsidRPr="004B2D04">
        <w:rPr>
          <w:sz w:val="24"/>
          <w:szCs w:val="24"/>
        </w:rPr>
        <w:t>3; type</w:t>
      </w:r>
    </w:p>
    <w:p w14:paraId="56B76E33" w14:textId="77777777" w:rsidR="00530050" w:rsidRPr="004B2D04" w:rsidRDefault="00530050" w:rsidP="00530050">
      <w:pPr>
        <w:adjustRightInd w:val="0"/>
        <w:rPr>
          <w:sz w:val="24"/>
          <w:szCs w:val="24"/>
        </w:rPr>
      </w:pPr>
      <w:r>
        <w:rPr>
          <w:sz w:val="24"/>
          <w:szCs w:val="24"/>
        </w:rPr>
        <w:t>in =</w:t>
      </w:r>
      <w:proofErr w:type="gramStart"/>
      <w:r>
        <w:rPr>
          <w:sz w:val="24"/>
          <w:szCs w:val="24"/>
        </w:rPr>
        <w:t>STDEV(</w:t>
      </w:r>
      <w:proofErr w:type="gramEnd"/>
      <w:r>
        <w:rPr>
          <w:sz w:val="24"/>
          <w:szCs w:val="24"/>
        </w:rPr>
        <w:t>E1:E</w:t>
      </w:r>
      <w:r w:rsidRPr="004B2D04">
        <w:rPr>
          <w:sz w:val="24"/>
          <w:szCs w:val="24"/>
        </w:rPr>
        <w:t xml:space="preserve">100), and press </w:t>
      </w:r>
      <w:r w:rsidRPr="004B2D04">
        <w:rPr>
          <w:b/>
          <w:bCs/>
          <w:sz w:val="24"/>
          <w:szCs w:val="24"/>
        </w:rPr>
        <w:t>Enter</w:t>
      </w:r>
      <w:r w:rsidRPr="004B2D04">
        <w:rPr>
          <w:sz w:val="24"/>
          <w:szCs w:val="24"/>
        </w:rPr>
        <w:t>. The mean of the x – distribution now appears in</w:t>
      </w:r>
    </w:p>
    <w:p w14:paraId="560B6FA5" w14:textId="77777777" w:rsidR="00530050" w:rsidRPr="004B2D04" w:rsidRDefault="00530050" w:rsidP="00530050">
      <w:pPr>
        <w:adjustRightInd w:val="0"/>
        <w:rPr>
          <w:sz w:val="24"/>
          <w:szCs w:val="24"/>
        </w:rPr>
      </w:pPr>
      <w:r>
        <w:rPr>
          <w:sz w:val="24"/>
          <w:szCs w:val="24"/>
        </w:rPr>
        <w:t>cell G</w:t>
      </w:r>
      <w:r w:rsidRPr="004B2D04">
        <w:rPr>
          <w:sz w:val="24"/>
          <w:szCs w:val="24"/>
        </w:rPr>
        <w:t>1, and the standard deviation of x – di</w:t>
      </w:r>
      <w:r>
        <w:rPr>
          <w:sz w:val="24"/>
          <w:szCs w:val="24"/>
        </w:rPr>
        <w:t>stribution now appears in cell G</w:t>
      </w:r>
      <w:r w:rsidRPr="004B2D04">
        <w:rPr>
          <w:sz w:val="24"/>
          <w:szCs w:val="24"/>
        </w:rPr>
        <w:t>3.</w:t>
      </w:r>
    </w:p>
    <w:p w14:paraId="0FC6F3F9" w14:textId="77777777" w:rsidR="00530050" w:rsidRDefault="00530050" w:rsidP="00530050">
      <w:pPr>
        <w:adjustRightInd w:val="0"/>
        <w:rPr>
          <w:b/>
          <w:bCs/>
          <w:sz w:val="24"/>
          <w:szCs w:val="24"/>
        </w:rPr>
      </w:pPr>
    </w:p>
    <w:p w14:paraId="5E8A4191" w14:textId="77777777" w:rsidR="00530050" w:rsidRDefault="00530050" w:rsidP="00530050">
      <w:pPr>
        <w:adjustRightInd w:val="0"/>
        <w:rPr>
          <w:b/>
          <w:bCs/>
          <w:sz w:val="24"/>
          <w:szCs w:val="24"/>
        </w:rPr>
      </w:pPr>
    </w:p>
    <w:p w14:paraId="790234A9" w14:textId="77777777" w:rsidR="00530050" w:rsidRPr="004B2D04" w:rsidRDefault="00530050" w:rsidP="00530050">
      <w:pPr>
        <w:adjustRightInd w:val="0"/>
        <w:rPr>
          <w:sz w:val="24"/>
          <w:szCs w:val="24"/>
        </w:rPr>
      </w:pPr>
      <w:r w:rsidRPr="004B2D04">
        <w:rPr>
          <w:b/>
          <w:bCs/>
          <w:sz w:val="24"/>
          <w:szCs w:val="24"/>
        </w:rPr>
        <w:t xml:space="preserve">Step 5. </w:t>
      </w:r>
      <w:r w:rsidRPr="004B2D04">
        <w:rPr>
          <w:sz w:val="24"/>
          <w:szCs w:val="24"/>
        </w:rPr>
        <w:t xml:space="preserve">Tally the number of x – values that fall from 0 to 1, 1 to 2, 2 to 3, </w:t>
      </w:r>
      <w:proofErr w:type="gramStart"/>
      <w:r w:rsidRPr="004B2D04">
        <w:rPr>
          <w:sz w:val="24"/>
          <w:szCs w:val="24"/>
        </w:rPr>
        <w:t>. . . ,</w:t>
      </w:r>
      <w:proofErr w:type="gramEnd"/>
      <w:r w:rsidRPr="004B2D04">
        <w:rPr>
          <w:sz w:val="24"/>
          <w:szCs w:val="24"/>
        </w:rPr>
        <w:t xml:space="preserve"> 9 to 10.</w:t>
      </w:r>
    </w:p>
    <w:p w14:paraId="64AB2131" w14:textId="77777777" w:rsidR="00530050" w:rsidRPr="004B2D04" w:rsidRDefault="00530050" w:rsidP="00530050">
      <w:pPr>
        <w:adjustRightInd w:val="0"/>
        <w:rPr>
          <w:sz w:val="24"/>
          <w:szCs w:val="24"/>
        </w:rPr>
      </w:pPr>
      <w:r w:rsidRPr="004B2D04">
        <w:rPr>
          <w:sz w:val="24"/>
          <w:szCs w:val="24"/>
        </w:rPr>
        <w:t xml:space="preserve">This requires some slick maneuvering. </w:t>
      </w:r>
      <w:r w:rsidRPr="004B2D04">
        <w:rPr>
          <w:i/>
          <w:iCs/>
          <w:sz w:val="24"/>
          <w:szCs w:val="24"/>
        </w:rPr>
        <w:t xml:space="preserve">Excel </w:t>
      </w:r>
      <w:r w:rsidRPr="004B2D04">
        <w:rPr>
          <w:sz w:val="24"/>
          <w:szCs w:val="24"/>
        </w:rPr>
        <w:t>does not have a function that will allow us</w:t>
      </w:r>
    </w:p>
    <w:p w14:paraId="142540ED" w14:textId="77777777" w:rsidR="00530050" w:rsidRPr="004B2D04" w:rsidRDefault="00530050" w:rsidP="00530050">
      <w:pPr>
        <w:adjustRightInd w:val="0"/>
        <w:rPr>
          <w:sz w:val="24"/>
          <w:szCs w:val="24"/>
        </w:rPr>
      </w:pPr>
      <w:r w:rsidRPr="004B2D04">
        <w:rPr>
          <w:sz w:val="24"/>
          <w:szCs w:val="24"/>
        </w:rPr>
        <w:t>to directly make such tallies. Thus, we will find these counts with a two-step process.</w:t>
      </w:r>
    </w:p>
    <w:p w14:paraId="74387BB1" w14:textId="77777777" w:rsidR="00530050" w:rsidRDefault="00530050" w:rsidP="00530050">
      <w:pPr>
        <w:adjustRightInd w:val="0"/>
        <w:rPr>
          <w:sz w:val="24"/>
          <w:szCs w:val="24"/>
        </w:rPr>
      </w:pPr>
    </w:p>
    <w:p w14:paraId="35EE2CF6" w14:textId="77777777" w:rsidR="00530050" w:rsidRPr="004B2D04" w:rsidRDefault="00530050" w:rsidP="00530050">
      <w:pPr>
        <w:adjustRightInd w:val="0"/>
        <w:rPr>
          <w:sz w:val="24"/>
          <w:szCs w:val="24"/>
        </w:rPr>
      </w:pPr>
      <w:r w:rsidRPr="004B2D04">
        <w:rPr>
          <w:sz w:val="24"/>
          <w:szCs w:val="24"/>
        </w:rPr>
        <w:t xml:space="preserve">First, we will use the </w:t>
      </w:r>
      <w:proofErr w:type="gramStart"/>
      <w:r w:rsidRPr="004B2D04">
        <w:rPr>
          <w:sz w:val="24"/>
          <w:szCs w:val="24"/>
        </w:rPr>
        <w:t>COUNTIF(</w:t>
      </w:r>
      <w:proofErr w:type="gramEnd"/>
      <w:r w:rsidRPr="004B2D04">
        <w:rPr>
          <w:sz w:val="24"/>
          <w:szCs w:val="24"/>
        </w:rPr>
        <w:t>) function.</w:t>
      </w:r>
    </w:p>
    <w:p w14:paraId="0D3FB65B" w14:textId="77777777" w:rsidR="00530050" w:rsidRPr="004B2D04" w:rsidRDefault="00530050" w:rsidP="00530050">
      <w:pPr>
        <w:adjustRightInd w:val="0"/>
        <w:rPr>
          <w:b/>
          <w:bCs/>
          <w:sz w:val="24"/>
          <w:szCs w:val="24"/>
        </w:rPr>
      </w:pPr>
      <w:r>
        <w:rPr>
          <w:sz w:val="24"/>
          <w:szCs w:val="24"/>
        </w:rPr>
        <w:t>Click on cell G5, type in =</w:t>
      </w:r>
      <w:proofErr w:type="gramStart"/>
      <w:r>
        <w:rPr>
          <w:sz w:val="24"/>
          <w:szCs w:val="24"/>
        </w:rPr>
        <w:t>COUNTIF(</w:t>
      </w:r>
      <w:proofErr w:type="gramEnd"/>
      <w:r>
        <w:rPr>
          <w:sz w:val="24"/>
          <w:szCs w:val="24"/>
        </w:rPr>
        <w:t>E1:E</w:t>
      </w:r>
      <w:r w:rsidRPr="004B2D04">
        <w:rPr>
          <w:sz w:val="24"/>
          <w:szCs w:val="24"/>
        </w:rPr>
        <w:t xml:space="preserve">100,"&lt;1"), and press </w:t>
      </w:r>
      <w:r w:rsidRPr="004B2D04">
        <w:rPr>
          <w:b/>
          <w:bCs/>
          <w:sz w:val="24"/>
          <w:szCs w:val="24"/>
        </w:rPr>
        <w:t>Enter.</w:t>
      </w:r>
    </w:p>
    <w:p w14:paraId="6043847E" w14:textId="77777777" w:rsidR="00530050" w:rsidRPr="004B2D04" w:rsidRDefault="00530050" w:rsidP="00530050">
      <w:pPr>
        <w:adjustRightInd w:val="0"/>
        <w:rPr>
          <w:b/>
          <w:bCs/>
          <w:sz w:val="24"/>
          <w:szCs w:val="24"/>
        </w:rPr>
      </w:pPr>
      <w:r>
        <w:rPr>
          <w:sz w:val="24"/>
          <w:szCs w:val="24"/>
        </w:rPr>
        <w:t>Click on cell G</w:t>
      </w:r>
      <w:r w:rsidRPr="004B2D04">
        <w:rPr>
          <w:sz w:val="24"/>
          <w:szCs w:val="24"/>
        </w:rPr>
        <w:t>6, type in =</w:t>
      </w:r>
      <w:proofErr w:type="gramStart"/>
      <w:r w:rsidRPr="004B2D04">
        <w:rPr>
          <w:sz w:val="24"/>
          <w:szCs w:val="24"/>
        </w:rPr>
        <w:t>COUNTIF(</w:t>
      </w:r>
      <w:proofErr w:type="gramEnd"/>
      <w:r>
        <w:rPr>
          <w:sz w:val="24"/>
          <w:szCs w:val="24"/>
        </w:rPr>
        <w:t>E1:E</w:t>
      </w:r>
      <w:r w:rsidRPr="004B2D04">
        <w:rPr>
          <w:sz w:val="24"/>
          <w:szCs w:val="24"/>
        </w:rPr>
        <w:t xml:space="preserve">100,"&lt;2"), and press </w:t>
      </w:r>
      <w:r w:rsidRPr="004B2D04">
        <w:rPr>
          <w:b/>
          <w:bCs/>
          <w:sz w:val="24"/>
          <w:szCs w:val="24"/>
        </w:rPr>
        <w:t>Enter.</w:t>
      </w:r>
    </w:p>
    <w:p w14:paraId="193EC1E6" w14:textId="77777777" w:rsidR="00530050" w:rsidRPr="004B2D04" w:rsidRDefault="00530050" w:rsidP="00530050">
      <w:pPr>
        <w:adjustRightInd w:val="0"/>
        <w:rPr>
          <w:b/>
          <w:bCs/>
          <w:sz w:val="24"/>
          <w:szCs w:val="24"/>
        </w:rPr>
      </w:pPr>
      <w:r>
        <w:rPr>
          <w:sz w:val="24"/>
          <w:szCs w:val="24"/>
        </w:rPr>
        <w:t>Click on cell G7, type in =</w:t>
      </w:r>
      <w:proofErr w:type="gramStart"/>
      <w:r>
        <w:rPr>
          <w:sz w:val="24"/>
          <w:szCs w:val="24"/>
        </w:rPr>
        <w:t>COUNTIF(</w:t>
      </w:r>
      <w:proofErr w:type="gramEnd"/>
      <w:r>
        <w:rPr>
          <w:sz w:val="24"/>
          <w:szCs w:val="24"/>
        </w:rPr>
        <w:t>E1:E</w:t>
      </w:r>
      <w:r w:rsidRPr="004B2D04">
        <w:rPr>
          <w:sz w:val="24"/>
          <w:szCs w:val="24"/>
        </w:rPr>
        <w:t xml:space="preserve">100,"&lt;3"), and press </w:t>
      </w:r>
      <w:r w:rsidRPr="004B2D04">
        <w:rPr>
          <w:b/>
          <w:bCs/>
          <w:sz w:val="24"/>
          <w:szCs w:val="24"/>
        </w:rPr>
        <w:t>Enter.</w:t>
      </w:r>
    </w:p>
    <w:p w14:paraId="17A14C27" w14:textId="77777777" w:rsidR="00530050" w:rsidRPr="004B2D04" w:rsidRDefault="00530050" w:rsidP="00530050">
      <w:pPr>
        <w:adjustRightInd w:val="0"/>
        <w:rPr>
          <w:b/>
          <w:bCs/>
          <w:sz w:val="24"/>
          <w:szCs w:val="24"/>
        </w:rPr>
      </w:pPr>
      <w:r>
        <w:rPr>
          <w:sz w:val="24"/>
          <w:szCs w:val="24"/>
        </w:rPr>
        <w:t>Click on cell G8, type in =</w:t>
      </w:r>
      <w:proofErr w:type="gramStart"/>
      <w:r>
        <w:rPr>
          <w:sz w:val="24"/>
          <w:szCs w:val="24"/>
        </w:rPr>
        <w:t>COUNTIF(</w:t>
      </w:r>
      <w:proofErr w:type="gramEnd"/>
      <w:r>
        <w:rPr>
          <w:sz w:val="24"/>
          <w:szCs w:val="24"/>
        </w:rPr>
        <w:t>E1:E</w:t>
      </w:r>
      <w:r w:rsidRPr="004B2D04">
        <w:rPr>
          <w:sz w:val="24"/>
          <w:szCs w:val="24"/>
        </w:rPr>
        <w:t xml:space="preserve">100,"&lt;4"), and press </w:t>
      </w:r>
      <w:r w:rsidRPr="004B2D04">
        <w:rPr>
          <w:b/>
          <w:bCs/>
          <w:sz w:val="24"/>
          <w:szCs w:val="24"/>
        </w:rPr>
        <w:t>Enter.</w:t>
      </w:r>
    </w:p>
    <w:p w14:paraId="21F34578" w14:textId="77777777" w:rsidR="00530050" w:rsidRPr="004B2D04" w:rsidRDefault="00530050" w:rsidP="00530050">
      <w:pPr>
        <w:adjustRightInd w:val="0"/>
        <w:rPr>
          <w:b/>
          <w:bCs/>
          <w:sz w:val="24"/>
          <w:szCs w:val="24"/>
        </w:rPr>
      </w:pPr>
      <w:r>
        <w:rPr>
          <w:sz w:val="24"/>
          <w:szCs w:val="24"/>
        </w:rPr>
        <w:t>Click on cell G9, type in =</w:t>
      </w:r>
      <w:proofErr w:type="gramStart"/>
      <w:r>
        <w:rPr>
          <w:sz w:val="24"/>
          <w:szCs w:val="24"/>
        </w:rPr>
        <w:t>COUNTIF(</w:t>
      </w:r>
      <w:proofErr w:type="gramEnd"/>
      <w:r>
        <w:rPr>
          <w:sz w:val="24"/>
          <w:szCs w:val="24"/>
        </w:rPr>
        <w:t>E1:E</w:t>
      </w:r>
      <w:r w:rsidRPr="004B2D04">
        <w:rPr>
          <w:sz w:val="24"/>
          <w:szCs w:val="24"/>
        </w:rPr>
        <w:t xml:space="preserve">100,"&lt;5"), and press </w:t>
      </w:r>
      <w:r w:rsidRPr="004B2D04">
        <w:rPr>
          <w:b/>
          <w:bCs/>
          <w:sz w:val="24"/>
          <w:szCs w:val="24"/>
        </w:rPr>
        <w:t>Enter.</w:t>
      </w:r>
    </w:p>
    <w:p w14:paraId="0CBCC325" w14:textId="77777777" w:rsidR="00530050" w:rsidRPr="004B2D04" w:rsidRDefault="00530050" w:rsidP="00530050">
      <w:pPr>
        <w:adjustRightInd w:val="0"/>
        <w:rPr>
          <w:b/>
          <w:bCs/>
          <w:sz w:val="24"/>
          <w:szCs w:val="24"/>
        </w:rPr>
      </w:pPr>
      <w:r>
        <w:rPr>
          <w:sz w:val="24"/>
          <w:szCs w:val="24"/>
        </w:rPr>
        <w:t>Click on cell G</w:t>
      </w:r>
      <w:r w:rsidRPr="004B2D04">
        <w:rPr>
          <w:sz w:val="24"/>
          <w:szCs w:val="24"/>
        </w:rPr>
        <w:t>10, type</w:t>
      </w:r>
      <w:r>
        <w:rPr>
          <w:sz w:val="24"/>
          <w:szCs w:val="24"/>
        </w:rPr>
        <w:t xml:space="preserve"> in =</w:t>
      </w:r>
      <w:proofErr w:type="gramStart"/>
      <w:r>
        <w:rPr>
          <w:sz w:val="24"/>
          <w:szCs w:val="24"/>
        </w:rPr>
        <w:t>COUNTIF(</w:t>
      </w:r>
      <w:proofErr w:type="gramEnd"/>
      <w:r>
        <w:rPr>
          <w:sz w:val="24"/>
          <w:szCs w:val="24"/>
        </w:rPr>
        <w:t>E1:E</w:t>
      </w:r>
      <w:r w:rsidRPr="004B2D04">
        <w:rPr>
          <w:sz w:val="24"/>
          <w:szCs w:val="24"/>
        </w:rPr>
        <w:t xml:space="preserve">100,"&lt;6"), and press </w:t>
      </w:r>
      <w:r w:rsidRPr="004B2D04">
        <w:rPr>
          <w:b/>
          <w:bCs/>
          <w:sz w:val="24"/>
          <w:szCs w:val="24"/>
        </w:rPr>
        <w:t>Enter.</w:t>
      </w:r>
    </w:p>
    <w:p w14:paraId="40971EE9" w14:textId="77777777" w:rsidR="00530050" w:rsidRPr="004B2D04" w:rsidRDefault="00530050" w:rsidP="00530050">
      <w:pPr>
        <w:adjustRightInd w:val="0"/>
        <w:rPr>
          <w:b/>
          <w:bCs/>
          <w:sz w:val="24"/>
          <w:szCs w:val="24"/>
        </w:rPr>
      </w:pPr>
      <w:r>
        <w:rPr>
          <w:sz w:val="24"/>
          <w:szCs w:val="24"/>
        </w:rPr>
        <w:t>Click on cell G11, type in =</w:t>
      </w:r>
      <w:proofErr w:type="gramStart"/>
      <w:r>
        <w:rPr>
          <w:sz w:val="24"/>
          <w:szCs w:val="24"/>
        </w:rPr>
        <w:t>COUNTIF(</w:t>
      </w:r>
      <w:proofErr w:type="gramEnd"/>
      <w:r>
        <w:rPr>
          <w:sz w:val="24"/>
          <w:szCs w:val="24"/>
        </w:rPr>
        <w:t>E1:E</w:t>
      </w:r>
      <w:r w:rsidRPr="004B2D04">
        <w:rPr>
          <w:sz w:val="24"/>
          <w:szCs w:val="24"/>
        </w:rPr>
        <w:t xml:space="preserve">100,"&lt;7"), and press </w:t>
      </w:r>
      <w:r w:rsidRPr="004B2D04">
        <w:rPr>
          <w:b/>
          <w:bCs/>
          <w:sz w:val="24"/>
          <w:szCs w:val="24"/>
        </w:rPr>
        <w:t>Enter.</w:t>
      </w:r>
    </w:p>
    <w:p w14:paraId="00899A87" w14:textId="77777777" w:rsidR="00530050" w:rsidRPr="004B2D04" w:rsidRDefault="00530050" w:rsidP="00530050">
      <w:pPr>
        <w:adjustRightInd w:val="0"/>
        <w:rPr>
          <w:b/>
          <w:bCs/>
          <w:sz w:val="24"/>
          <w:szCs w:val="24"/>
        </w:rPr>
      </w:pPr>
      <w:r>
        <w:rPr>
          <w:sz w:val="24"/>
          <w:szCs w:val="24"/>
        </w:rPr>
        <w:t>Click on cell G12, type in =</w:t>
      </w:r>
      <w:proofErr w:type="gramStart"/>
      <w:r>
        <w:rPr>
          <w:sz w:val="24"/>
          <w:szCs w:val="24"/>
        </w:rPr>
        <w:t>COUNTIF(</w:t>
      </w:r>
      <w:proofErr w:type="gramEnd"/>
      <w:r>
        <w:rPr>
          <w:sz w:val="24"/>
          <w:szCs w:val="24"/>
        </w:rPr>
        <w:t>E1:E</w:t>
      </w:r>
      <w:r w:rsidRPr="004B2D04">
        <w:rPr>
          <w:sz w:val="24"/>
          <w:szCs w:val="24"/>
        </w:rPr>
        <w:t xml:space="preserve">100,"&lt;8"), and press </w:t>
      </w:r>
      <w:r w:rsidRPr="004B2D04">
        <w:rPr>
          <w:b/>
          <w:bCs/>
          <w:sz w:val="24"/>
          <w:szCs w:val="24"/>
        </w:rPr>
        <w:t>Enter.</w:t>
      </w:r>
    </w:p>
    <w:p w14:paraId="39F9E444" w14:textId="77777777" w:rsidR="00530050" w:rsidRPr="004B2D04" w:rsidRDefault="00530050" w:rsidP="00530050">
      <w:pPr>
        <w:adjustRightInd w:val="0"/>
        <w:rPr>
          <w:b/>
          <w:bCs/>
          <w:sz w:val="24"/>
          <w:szCs w:val="24"/>
        </w:rPr>
      </w:pPr>
      <w:r>
        <w:rPr>
          <w:sz w:val="24"/>
          <w:szCs w:val="24"/>
        </w:rPr>
        <w:t>Click on cell G13, type in =</w:t>
      </w:r>
      <w:proofErr w:type="gramStart"/>
      <w:r>
        <w:rPr>
          <w:sz w:val="24"/>
          <w:szCs w:val="24"/>
        </w:rPr>
        <w:t>COUNTIF(</w:t>
      </w:r>
      <w:proofErr w:type="gramEnd"/>
      <w:r>
        <w:rPr>
          <w:sz w:val="24"/>
          <w:szCs w:val="24"/>
        </w:rPr>
        <w:t>E1:E</w:t>
      </w:r>
      <w:r w:rsidRPr="004B2D04">
        <w:rPr>
          <w:sz w:val="24"/>
          <w:szCs w:val="24"/>
        </w:rPr>
        <w:t xml:space="preserve">100,"&lt;9"), and press </w:t>
      </w:r>
      <w:r w:rsidRPr="004B2D04">
        <w:rPr>
          <w:b/>
          <w:bCs/>
          <w:sz w:val="24"/>
          <w:szCs w:val="24"/>
        </w:rPr>
        <w:t>Enter.</w:t>
      </w:r>
    </w:p>
    <w:p w14:paraId="42B6D986" w14:textId="77777777" w:rsidR="00530050" w:rsidRPr="004B2D04" w:rsidRDefault="00530050" w:rsidP="00530050">
      <w:pPr>
        <w:adjustRightInd w:val="0"/>
        <w:rPr>
          <w:b/>
          <w:bCs/>
          <w:sz w:val="24"/>
          <w:szCs w:val="24"/>
        </w:rPr>
      </w:pPr>
      <w:r w:rsidRPr="004B2D04">
        <w:rPr>
          <w:sz w:val="24"/>
          <w:szCs w:val="24"/>
        </w:rPr>
        <w:t xml:space="preserve">Click </w:t>
      </w:r>
      <w:r>
        <w:rPr>
          <w:sz w:val="24"/>
          <w:szCs w:val="24"/>
        </w:rPr>
        <w:t>on cell G14, type in =</w:t>
      </w:r>
      <w:proofErr w:type="gramStart"/>
      <w:r>
        <w:rPr>
          <w:sz w:val="24"/>
          <w:szCs w:val="24"/>
        </w:rPr>
        <w:t>COUNTIF(</w:t>
      </w:r>
      <w:proofErr w:type="gramEnd"/>
      <w:r>
        <w:rPr>
          <w:sz w:val="24"/>
          <w:szCs w:val="24"/>
        </w:rPr>
        <w:t>E1:E</w:t>
      </w:r>
      <w:r w:rsidRPr="004B2D04">
        <w:rPr>
          <w:sz w:val="24"/>
          <w:szCs w:val="24"/>
        </w:rPr>
        <w:t>100,"&lt;10"), and pre</w:t>
      </w:r>
      <w:r w:rsidRPr="004B2D04">
        <w:rPr>
          <w:b/>
          <w:bCs/>
          <w:sz w:val="24"/>
          <w:szCs w:val="24"/>
        </w:rPr>
        <w:t>ss Enter.</w:t>
      </w:r>
    </w:p>
    <w:p w14:paraId="7BC3C04B" w14:textId="77777777" w:rsidR="00530050" w:rsidRPr="004B2D04" w:rsidRDefault="00530050" w:rsidP="00530050">
      <w:pPr>
        <w:adjustRightInd w:val="0"/>
        <w:rPr>
          <w:b/>
          <w:bCs/>
          <w:sz w:val="24"/>
          <w:szCs w:val="24"/>
        </w:rPr>
      </w:pPr>
      <w:r>
        <w:rPr>
          <w:sz w:val="24"/>
          <w:szCs w:val="24"/>
        </w:rPr>
        <w:t>Click on cell H5, type in =G</w:t>
      </w:r>
      <w:r w:rsidRPr="004B2D04">
        <w:rPr>
          <w:sz w:val="24"/>
          <w:szCs w:val="24"/>
        </w:rPr>
        <w:t xml:space="preserve">5, and press </w:t>
      </w:r>
      <w:r w:rsidRPr="004B2D04">
        <w:rPr>
          <w:b/>
          <w:bCs/>
          <w:sz w:val="24"/>
          <w:szCs w:val="24"/>
        </w:rPr>
        <w:t>Enter.</w:t>
      </w:r>
    </w:p>
    <w:p w14:paraId="1FB4FC8D" w14:textId="77777777" w:rsidR="00530050" w:rsidRPr="004B2D04" w:rsidRDefault="00530050" w:rsidP="00530050">
      <w:pPr>
        <w:adjustRightInd w:val="0"/>
        <w:rPr>
          <w:b/>
          <w:bCs/>
          <w:sz w:val="24"/>
          <w:szCs w:val="24"/>
        </w:rPr>
      </w:pPr>
      <w:r>
        <w:rPr>
          <w:sz w:val="24"/>
          <w:szCs w:val="24"/>
        </w:rPr>
        <w:t>Click on cell H6, type in =G6-G</w:t>
      </w:r>
      <w:r w:rsidRPr="004B2D04">
        <w:rPr>
          <w:sz w:val="24"/>
          <w:szCs w:val="24"/>
        </w:rPr>
        <w:t xml:space="preserve">5, and press </w:t>
      </w:r>
      <w:r w:rsidRPr="004B2D04">
        <w:rPr>
          <w:b/>
          <w:bCs/>
          <w:sz w:val="24"/>
          <w:szCs w:val="24"/>
        </w:rPr>
        <w:t>Enter.</w:t>
      </w:r>
    </w:p>
    <w:p w14:paraId="7D497813" w14:textId="77777777" w:rsidR="00530050" w:rsidRPr="004B2D04" w:rsidRDefault="00530050" w:rsidP="00530050">
      <w:pPr>
        <w:adjustRightInd w:val="0"/>
        <w:rPr>
          <w:b/>
          <w:bCs/>
          <w:sz w:val="24"/>
          <w:szCs w:val="24"/>
        </w:rPr>
      </w:pPr>
      <w:r>
        <w:rPr>
          <w:sz w:val="24"/>
          <w:szCs w:val="24"/>
        </w:rPr>
        <w:t>Highlight cells H6 through H</w:t>
      </w:r>
      <w:r w:rsidRPr="004B2D04">
        <w:rPr>
          <w:sz w:val="24"/>
          <w:szCs w:val="24"/>
        </w:rPr>
        <w:t xml:space="preserve">14; click on </w:t>
      </w:r>
      <w:proofErr w:type="gramStart"/>
      <w:r w:rsidRPr="004B2D04">
        <w:rPr>
          <w:b/>
          <w:bCs/>
          <w:sz w:val="24"/>
          <w:szCs w:val="24"/>
        </w:rPr>
        <w:t xml:space="preserve">Edit, </w:t>
      </w:r>
      <w:r w:rsidRPr="004B2D04">
        <w:rPr>
          <w:sz w:val="24"/>
          <w:szCs w:val="24"/>
        </w:rPr>
        <w:t>and</w:t>
      </w:r>
      <w:proofErr w:type="gramEnd"/>
      <w:r w:rsidRPr="004B2D04">
        <w:rPr>
          <w:sz w:val="24"/>
          <w:szCs w:val="24"/>
        </w:rPr>
        <w:t xml:space="preserve"> choose options </w:t>
      </w:r>
      <w:r w:rsidRPr="004B2D04">
        <w:rPr>
          <w:b/>
          <w:bCs/>
          <w:sz w:val="24"/>
          <w:szCs w:val="24"/>
        </w:rPr>
        <w:t xml:space="preserve">Fill </w:t>
      </w:r>
      <w:r w:rsidRPr="004B2D04">
        <w:rPr>
          <w:sz w:val="24"/>
          <w:szCs w:val="24"/>
        </w:rPr>
        <w:t xml:space="preserve">and </w:t>
      </w:r>
      <w:r w:rsidRPr="004B2D04">
        <w:rPr>
          <w:b/>
          <w:bCs/>
          <w:sz w:val="24"/>
          <w:szCs w:val="24"/>
        </w:rPr>
        <w:t>Down.</w:t>
      </w:r>
    </w:p>
    <w:p w14:paraId="06905C5A" w14:textId="77777777" w:rsidR="00530050" w:rsidRPr="004B2D04" w:rsidRDefault="00530050" w:rsidP="00530050">
      <w:pPr>
        <w:adjustRightInd w:val="0"/>
        <w:rPr>
          <w:sz w:val="24"/>
          <w:szCs w:val="24"/>
        </w:rPr>
      </w:pPr>
      <w:r w:rsidRPr="004B2D04">
        <w:rPr>
          <w:sz w:val="24"/>
          <w:szCs w:val="24"/>
        </w:rPr>
        <w:t>The values in</w:t>
      </w:r>
      <w:r>
        <w:rPr>
          <w:sz w:val="24"/>
          <w:szCs w:val="24"/>
        </w:rPr>
        <w:t xml:space="preserve"> cells H6 through H</w:t>
      </w:r>
      <w:r w:rsidRPr="004B2D04">
        <w:rPr>
          <w:sz w:val="24"/>
          <w:szCs w:val="24"/>
        </w:rPr>
        <w:t>14 now contain the desired tallies.</w:t>
      </w:r>
    </w:p>
    <w:p w14:paraId="6B33AE74" w14:textId="77777777" w:rsidR="00530050" w:rsidRDefault="00530050" w:rsidP="00530050">
      <w:pPr>
        <w:adjustRightInd w:val="0"/>
        <w:rPr>
          <w:b/>
          <w:bCs/>
          <w:sz w:val="24"/>
          <w:szCs w:val="24"/>
        </w:rPr>
      </w:pPr>
    </w:p>
    <w:p w14:paraId="38B8761A" w14:textId="77777777" w:rsidR="00530050" w:rsidRPr="004B2D04" w:rsidRDefault="00530050" w:rsidP="00530050">
      <w:pPr>
        <w:adjustRightInd w:val="0"/>
        <w:rPr>
          <w:sz w:val="24"/>
          <w:szCs w:val="24"/>
        </w:rPr>
      </w:pPr>
      <w:r w:rsidRPr="004B2D04">
        <w:rPr>
          <w:b/>
          <w:bCs/>
          <w:sz w:val="24"/>
          <w:szCs w:val="24"/>
        </w:rPr>
        <w:t xml:space="preserve">Step 6. </w:t>
      </w:r>
      <w:r w:rsidRPr="004B2D04">
        <w:rPr>
          <w:sz w:val="24"/>
          <w:szCs w:val="24"/>
        </w:rPr>
        <w:t>Construct a chart of the tallies.</w:t>
      </w:r>
    </w:p>
    <w:p w14:paraId="179794E5" w14:textId="77777777" w:rsidR="00530050" w:rsidRPr="004B2D04" w:rsidRDefault="00530050" w:rsidP="00530050">
      <w:pPr>
        <w:adjustRightInd w:val="0"/>
        <w:rPr>
          <w:sz w:val="24"/>
          <w:szCs w:val="24"/>
        </w:rPr>
      </w:pPr>
      <w:r>
        <w:rPr>
          <w:sz w:val="24"/>
          <w:szCs w:val="24"/>
        </w:rPr>
        <w:t>Highlight cells H5 through H</w:t>
      </w:r>
      <w:r w:rsidRPr="004B2D04">
        <w:rPr>
          <w:sz w:val="24"/>
          <w:szCs w:val="24"/>
        </w:rPr>
        <w:t xml:space="preserve">14. Click the </w:t>
      </w:r>
      <w:r w:rsidRPr="004B2D04">
        <w:rPr>
          <w:b/>
          <w:bCs/>
          <w:sz w:val="24"/>
          <w:szCs w:val="24"/>
        </w:rPr>
        <w:t xml:space="preserve">Insert </w:t>
      </w:r>
      <w:r w:rsidRPr="004B2D04">
        <w:rPr>
          <w:sz w:val="24"/>
          <w:szCs w:val="24"/>
        </w:rPr>
        <w:t xml:space="preserve">menu and the </w:t>
      </w:r>
      <w:r w:rsidRPr="004B2D04">
        <w:rPr>
          <w:b/>
          <w:bCs/>
          <w:sz w:val="24"/>
          <w:szCs w:val="24"/>
        </w:rPr>
        <w:t xml:space="preserve">Chart </w:t>
      </w:r>
      <w:r w:rsidRPr="004B2D04">
        <w:rPr>
          <w:sz w:val="24"/>
          <w:szCs w:val="24"/>
        </w:rPr>
        <w:t>option. From the</w:t>
      </w:r>
    </w:p>
    <w:p w14:paraId="2D37D9AD" w14:textId="77777777" w:rsidR="00530050" w:rsidRPr="004B2D04" w:rsidRDefault="00530050" w:rsidP="00530050">
      <w:pPr>
        <w:adjustRightInd w:val="0"/>
        <w:rPr>
          <w:sz w:val="24"/>
          <w:szCs w:val="24"/>
        </w:rPr>
      </w:pPr>
      <w:r w:rsidRPr="004B2D04">
        <w:rPr>
          <w:sz w:val="24"/>
          <w:szCs w:val="24"/>
        </w:rPr>
        <w:t xml:space="preserve">Chart type: menu, choose </w:t>
      </w:r>
      <w:r w:rsidRPr="004B2D04">
        <w:rPr>
          <w:b/>
          <w:bCs/>
          <w:sz w:val="24"/>
          <w:szCs w:val="24"/>
        </w:rPr>
        <w:t xml:space="preserve">XY (Scatter), </w:t>
      </w:r>
      <w:r w:rsidRPr="004B2D04">
        <w:rPr>
          <w:sz w:val="24"/>
          <w:szCs w:val="24"/>
        </w:rPr>
        <w:t>and from the Chart sub-type, click on the icon in</w:t>
      </w:r>
    </w:p>
    <w:p w14:paraId="52A69C6F" w14:textId="77777777" w:rsidR="00530050" w:rsidRPr="004B2D04" w:rsidRDefault="00530050" w:rsidP="00530050">
      <w:pPr>
        <w:adjustRightInd w:val="0"/>
        <w:rPr>
          <w:sz w:val="24"/>
          <w:szCs w:val="24"/>
        </w:rPr>
      </w:pPr>
      <w:r w:rsidRPr="004B2D04">
        <w:rPr>
          <w:sz w:val="24"/>
          <w:szCs w:val="24"/>
        </w:rPr>
        <w:t>the second row second column. (When you click on this icon, the text below the images</w:t>
      </w:r>
    </w:p>
    <w:p w14:paraId="5CCC3F51" w14:textId="77777777" w:rsidR="00530050" w:rsidRPr="004B2D04" w:rsidRDefault="00530050" w:rsidP="00530050">
      <w:pPr>
        <w:adjustRightInd w:val="0"/>
        <w:rPr>
          <w:sz w:val="24"/>
          <w:szCs w:val="24"/>
        </w:rPr>
      </w:pPr>
      <w:r w:rsidRPr="004B2D04">
        <w:rPr>
          <w:sz w:val="24"/>
          <w:szCs w:val="24"/>
        </w:rPr>
        <w:t>will say, “Scatter with points connected by smoothed Line without markers.”) Click</w:t>
      </w:r>
    </w:p>
    <w:p w14:paraId="22A5DCF8" w14:textId="77777777" w:rsidR="00530050" w:rsidRDefault="00530050" w:rsidP="00530050">
      <w:pPr>
        <w:adjustRightInd w:val="0"/>
        <w:rPr>
          <w:b/>
          <w:bCs/>
          <w:sz w:val="24"/>
          <w:szCs w:val="24"/>
        </w:rPr>
      </w:pPr>
    </w:p>
    <w:p w14:paraId="501AE811" w14:textId="77777777" w:rsidR="00530050" w:rsidRPr="004B2D04" w:rsidRDefault="00530050" w:rsidP="00530050">
      <w:pPr>
        <w:adjustRightInd w:val="0"/>
        <w:rPr>
          <w:sz w:val="24"/>
          <w:szCs w:val="24"/>
        </w:rPr>
      </w:pPr>
      <w:r w:rsidRPr="004B2D04">
        <w:rPr>
          <w:b/>
          <w:bCs/>
          <w:sz w:val="24"/>
          <w:szCs w:val="24"/>
        </w:rPr>
        <w:t xml:space="preserve">Finish, </w:t>
      </w:r>
      <w:r w:rsidRPr="004B2D04">
        <w:rPr>
          <w:sz w:val="24"/>
          <w:szCs w:val="24"/>
        </w:rPr>
        <w:t>and the chart will be created.</w:t>
      </w:r>
    </w:p>
    <w:p w14:paraId="3345A314" w14:textId="77777777" w:rsidR="00530050" w:rsidRPr="004B2D04" w:rsidRDefault="00530050" w:rsidP="00530050">
      <w:pPr>
        <w:adjustRightInd w:val="0"/>
        <w:rPr>
          <w:sz w:val="24"/>
          <w:szCs w:val="24"/>
        </w:rPr>
      </w:pPr>
      <w:r w:rsidRPr="004B2D04">
        <w:rPr>
          <w:sz w:val="24"/>
          <w:szCs w:val="24"/>
        </w:rPr>
        <w:t>The graph should appear relatively mound shaped and symmetrical (that is,</w:t>
      </w:r>
      <w:r>
        <w:rPr>
          <w:sz w:val="24"/>
          <w:szCs w:val="24"/>
        </w:rPr>
        <w:t xml:space="preserve"> </w:t>
      </w:r>
      <w:r w:rsidRPr="004B2D04">
        <w:rPr>
          <w:sz w:val="24"/>
          <w:szCs w:val="24"/>
        </w:rPr>
        <w:t>approximately normal).</w:t>
      </w:r>
    </w:p>
    <w:p w14:paraId="118DF402" w14:textId="77777777" w:rsidR="00530050" w:rsidRPr="004B2D04" w:rsidRDefault="00530050" w:rsidP="00530050">
      <w:pPr>
        <w:adjustRightInd w:val="0"/>
        <w:rPr>
          <w:sz w:val="24"/>
          <w:szCs w:val="24"/>
        </w:rPr>
      </w:pPr>
      <w:r w:rsidRPr="004B2D04">
        <w:rPr>
          <w:sz w:val="24"/>
          <w:szCs w:val="24"/>
        </w:rPr>
        <w:t>Recall that when further entries are made in unused cells, the random numbers are</w:t>
      </w:r>
      <w:r>
        <w:rPr>
          <w:sz w:val="24"/>
          <w:szCs w:val="24"/>
        </w:rPr>
        <w:t xml:space="preserve"> </w:t>
      </w:r>
      <w:r w:rsidRPr="004B2D04">
        <w:rPr>
          <w:sz w:val="24"/>
          <w:szCs w:val="24"/>
        </w:rPr>
        <w:t xml:space="preserve">regenerated. Click on an unused cell (such as K1). Press </w:t>
      </w:r>
      <w:r w:rsidRPr="004B2D04">
        <w:rPr>
          <w:b/>
          <w:bCs/>
          <w:sz w:val="24"/>
          <w:szCs w:val="24"/>
        </w:rPr>
        <w:t>Delete</w:t>
      </w:r>
      <w:r w:rsidRPr="004B2D04">
        <w:rPr>
          <w:sz w:val="24"/>
          <w:szCs w:val="24"/>
        </w:rPr>
        <w:t>. The random numbers are</w:t>
      </w:r>
      <w:r>
        <w:rPr>
          <w:sz w:val="24"/>
          <w:szCs w:val="24"/>
        </w:rPr>
        <w:t xml:space="preserve"> </w:t>
      </w:r>
      <w:r w:rsidRPr="004B2D04">
        <w:rPr>
          <w:sz w:val="24"/>
          <w:szCs w:val="24"/>
        </w:rPr>
        <w:t>regenerated, and the chart is adjusted accordingly. Repeat this process as often as you like</w:t>
      </w:r>
      <w:r>
        <w:rPr>
          <w:sz w:val="24"/>
          <w:szCs w:val="24"/>
        </w:rPr>
        <w:t xml:space="preserve"> </w:t>
      </w:r>
      <w:r w:rsidRPr="004B2D04">
        <w:rPr>
          <w:sz w:val="24"/>
          <w:szCs w:val="24"/>
        </w:rPr>
        <w:t>to see that the x – distributions are approximately normal.</w:t>
      </w:r>
    </w:p>
    <w:p w14:paraId="0DD6BDFB" w14:textId="77777777" w:rsidR="00530050" w:rsidRDefault="00530050" w:rsidP="00530050">
      <w:pPr>
        <w:adjustRightInd w:val="0"/>
        <w:rPr>
          <w:b/>
          <w:bCs/>
          <w:sz w:val="24"/>
          <w:szCs w:val="24"/>
        </w:rPr>
      </w:pPr>
    </w:p>
    <w:p w14:paraId="02430414" w14:textId="77777777" w:rsidR="00530050" w:rsidRPr="004B2D04" w:rsidRDefault="00530050" w:rsidP="00530050">
      <w:pPr>
        <w:adjustRightInd w:val="0"/>
        <w:rPr>
          <w:sz w:val="24"/>
          <w:szCs w:val="24"/>
        </w:rPr>
      </w:pPr>
      <w:r w:rsidRPr="004B2D04">
        <w:rPr>
          <w:b/>
          <w:bCs/>
          <w:sz w:val="24"/>
          <w:szCs w:val="24"/>
        </w:rPr>
        <w:t xml:space="preserve">Step 7. </w:t>
      </w:r>
      <w:r w:rsidRPr="004B2D04">
        <w:rPr>
          <w:sz w:val="24"/>
          <w:szCs w:val="24"/>
        </w:rPr>
        <w:t xml:space="preserve">Repeat this process with randomly generated samples of size </w:t>
      </w:r>
      <w:r w:rsidRPr="004B2D04">
        <w:rPr>
          <w:i/>
          <w:iCs/>
          <w:sz w:val="24"/>
          <w:szCs w:val="24"/>
        </w:rPr>
        <w:t xml:space="preserve">n </w:t>
      </w:r>
      <w:r w:rsidRPr="004B2D04">
        <w:rPr>
          <w:sz w:val="24"/>
          <w:szCs w:val="24"/>
        </w:rPr>
        <w:t>= 10</w:t>
      </w:r>
    </w:p>
    <w:p w14:paraId="60002817" w14:textId="77777777" w:rsidR="00530050" w:rsidRPr="004B2D04" w:rsidRDefault="00530050" w:rsidP="00530050">
      <w:pPr>
        <w:adjustRightInd w:val="0"/>
        <w:rPr>
          <w:sz w:val="24"/>
          <w:szCs w:val="24"/>
        </w:rPr>
      </w:pPr>
      <w:r w:rsidRPr="004B2D04">
        <w:rPr>
          <w:sz w:val="24"/>
          <w:szCs w:val="24"/>
        </w:rPr>
        <w:t>We do not need to start from scratch in order to repeat this process with randomly</w:t>
      </w:r>
    </w:p>
    <w:p w14:paraId="010ED660" w14:textId="77777777" w:rsidR="00530050" w:rsidRPr="004B2D04" w:rsidRDefault="00530050" w:rsidP="00530050">
      <w:pPr>
        <w:adjustRightInd w:val="0"/>
        <w:rPr>
          <w:sz w:val="24"/>
          <w:szCs w:val="24"/>
        </w:rPr>
      </w:pPr>
      <w:r w:rsidRPr="004B2D04">
        <w:rPr>
          <w:sz w:val="24"/>
          <w:szCs w:val="24"/>
        </w:rPr>
        <w:t xml:space="preserve">generated samples of size </w:t>
      </w:r>
      <w:r w:rsidRPr="004B2D04">
        <w:rPr>
          <w:i/>
          <w:iCs/>
          <w:sz w:val="24"/>
          <w:szCs w:val="24"/>
        </w:rPr>
        <w:t xml:space="preserve">n = </w:t>
      </w:r>
      <w:r w:rsidRPr="004B2D04">
        <w:rPr>
          <w:sz w:val="24"/>
          <w:szCs w:val="24"/>
        </w:rPr>
        <w:t xml:space="preserve">10. </w:t>
      </w:r>
    </w:p>
    <w:p w14:paraId="3142C717" w14:textId="77777777" w:rsidR="00530050" w:rsidRDefault="00530050" w:rsidP="00530050">
      <w:pPr>
        <w:adjustRightInd w:val="0"/>
        <w:rPr>
          <w:sz w:val="24"/>
          <w:szCs w:val="24"/>
        </w:rPr>
      </w:pPr>
    </w:p>
    <w:p w14:paraId="69DC8942" w14:textId="77777777" w:rsidR="00530050" w:rsidRPr="004B2D04" w:rsidRDefault="00530050" w:rsidP="00530050">
      <w:pPr>
        <w:adjustRightInd w:val="0"/>
        <w:rPr>
          <w:sz w:val="24"/>
          <w:szCs w:val="24"/>
        </w:rPr>
      </w:pPr>
      <w:r w:rsidRPr="004B2D04">
        <w:rPr>
          <w:sz w:val="24"/>
          <w:szCs w:val="24"/>
        </w:rPr>
        <w:t xml:space="preserve">First copy the WHOLE </w:t>
      </w:r>
      <w:proofErr w:type="gramStart"/>
      <w:r w:rsidRPr="004B2D04">
        <w:rPr>
          <w:sz w:val="24"/>
          <w:szCs w:val="24"/>
        </w:rPr>
        <w:t>Sheet1, and</w:t>
      </w:r>
      <w:proofErr w:type="gramEnd"/>
      <w:r w:rsidRPr="004B2D04">
        <w:rPr>
          <w:sz w:val="24"/>
          <w:szCs w:val="24"/>
        </w:rPr>
        <w:t xml:space="preserve"> paste on Sheet 2. The</w:t>
      </w:r>
      <w:r>
        <w:rPr>
          <w:sz w:val="24"/>
          <w:szCs w:val="24"/>
        </w:rPr>
        <w:t>n, we simply need to insert seven</w:t>
      </w:r>
      <w:r w:rsidRPr="004B2D04">
        <w:rPr>
          <w:sz w:val="24"/>
          <w:szCs w:val="24"/>
        </w:rPr>
        <w:t xml:space="preserve"> additional columns of</w:t>
      </w:r>
      <w:r>
        <w:rPr>
          <w:sz w:val="24"/>
          <w:szCs w:val="24"/>
        </w:rPr>
        <w:t xml:space="preserve"> </w:t>
      </w:r>
      <w:r w:rsidRPr="004B2D04">
        <w:rPr>
          <w:sz w:val="24"/>
          <w:szCs w:val="24"/>
        </w:rPr>
        <w:t xml:space="preserve">randomly generated numbers within the five we already have. Highlight columns </w:t>
      </w:r>
      <w:r>
        <w:rPr>
          <w:sz w:val="24"/>
          <w:szCs w:val="24"/>
        </w:rPr>
        <w:t>C</w:t>
      </w:r>
      <w:r w:rsidRPr="004B2D04">
        <w:rPr>
          <w:sz w:val="24"/>
          <w:szCs w:val="24"/>
        </w:rPr>
        <w:t xml:space="preserve"> by clicking at the top of the column. With the right button of your mouse, click </w:t>
      </w:r>
      <w:r w:rsidRPr="004B2D04">
        <w:rPr>
          <w:b/>
          <w:bCs/>
          <w:sz w:val="24"/>
          <w:szCs w:val="24"/>
        </w:rPr>
        <w:t xml:space="preserve">Insert </w:t>
      </w:r>
      <w:r w:rsidRPr="004B2D04">
        <w:rPr>
          <w:sz w:val="24"/>
          <w:szCs w:val="24"/>
        </w:rPr>
        <w:t xml:space="preserve">option. </w:t>
      </w:r>
      <w:r>
        <w:rPr>
          <w:sz w:val="24"/>
          <w:szCs w:val="24"/>
        </w:rPr>
        <w:t xml:space="preserve">Repeat </w:t>
      </w:r>
      <w:proofErr w:type="gramStart"/>
      <w:r>
        <w:rPr>
          <w:sz w:val="24"/>
          <w:szCs w:val="24"/>
        </w:rPr>
        <w:t>this 7 times</w:t>
      </w:r>
      <w:proofErr w:type="gramEnd"/>
      <w:r>
        <w:rPr>
          <w:sz w:val="24"/>
          <w:szCs w:val="24"/>
        </w:rPr>
        <w:t xml:space="preserve"> to insert 7 blank columns</w:t>
      </w:r>
      <w:r w:rsidRPr="004B2D04">
        <w:rPr>
          <w:sz w:val="24"/>
          <w:szCs w:val="24"/>
        </w:rPr>
        <w:t xml:space="preserve"> to the left. </w:t>
      </w:r>
    </w:p>
    <w:p w14:paraId="4C8A8E64" w14:textId="77777777" w:rsidR="00530050" w:rsidRDefault="00530050" w:rsidP="00530050">
      <w:pPr>
        <w:adjustRightInd w:val="0"/>
        <w:rPr>
          <w:sz w:val="24"/>
          <w:szCs w:val="24"/>
        </w:rPr>
      </w:pPr>
    </w:p>
    <w:p w14:paraId="7A857993" w14:textId="77777777" w:rsidR="00530050" w:rsidRPr="004B2D04" w:rsidRDefault="00530050" w:rsidP="00530050">
      <w:pPr>
        <w:adjustRightInd w:val="0"/>
        <w:rPr>
          <w:sz w:val="24"/>
          <w:szCs w:val="24"/>
        </w:rPr>
      </w:pPr>
      <w:r w:rsidRPr="004B2D04">
        <w:rPr>
          <w:sz w:val="24"/>
          <w:szCs w:val="24"/>
        </w:rPr>
        <w:lastRenderedPageBreak/>
        <w:t xml:space="preserve">Highlight columns A through J, by clicking at the top of the columns. Click on the </w:t>
      </w:r>
      <w:r>
        <w:rPr>
          <w:b/>
          <w:bCs/>
          <w:sz w:val="24"/>
          <w:szCs w:val="24"/>
        </w:rPr>
        <w:t>Home</w:t>
      </w:r>
      <w:r w:rsidRPr="004B2D04">
        <w:rPr>
          <w:b/>
          <w:bCs/>
          <w:sz w:val="24"/>
          <w:szCs w:val="24"/>
        </w:rPr>
        <w:t xml:space="preserve"> </w:t>
      </w:r>
      <w:proofErr w:type="gramStart"/>
      <w:r w:rsidRPr="004B2D04">
        <w:rPr>
          <w:sz w:val="24"/>
          <w:szCs w:val="24"/>
        </w:rPr>
        <w:t>menu, and</w:t>
      </w:r>
      <w:proofErr w:type="gramEnd"/>
      <w:r w:rsidRPr="004B2D04">
        <w:rPr>
          <w:sz w:val="24"/>
          <w:szCs w:val="24"/>
        </w:rPr>
        <w:t xml:space="preserve"> choose options </w:t>
      </w:r>
      <w:r w:rsidRPr="004B2D04">
        <w:rPr>
          <w:b/>
          <w:bCs/>
          <w:sz w:val="24"/>
          <w:szCs w:val="24"/>
        </w:rPr>
        <w:t xml:space="preserve">Fill </w:t>
      </w:r>
      <w:r w:rsidRPr="004B2D04">
        <w:rPr>
          <w:sz w:val="24"/>
          <w:szCs w:val="24"/>
        </w:rPr>
        <w:t xml:space="preserve">and </w:t>
      </w:r>
      <w:r>
        <w:rPr>
          <w:b/>
          <w:bCs/>
          <w:sz w:val="24"/>
          <w:szCs w:val="24"/>
        </w:rPr>
        <w:t>Left</w:t>
      </w:r>
      <w:r w:rsidRPr="004B2D04">
        <w:rPr>
          <w:sz w:val="24"/>
          <w:szCs w:val="24"/>
        </w:rPr>
        <w:t>.</w:t>
      </w:r>
    </w:p>
    <w:p w14:paraId="6D960824" w14:textId="77777777" w:rsidR="00530050" w:rsidRDefault="00530050" w:rsidP="00530050">
      <w:pPr>
        <w:adjustRightInd w:val="0"/>
        <w:rPr>
          <w:sz w:val="24"/>
          <w:szCs w:val="24"/>
        </w:rPr>
      </w:pPr>
    </w:p>
    <w:p w14:paraId="2FC34424" w14:textId="77777777" w:rsidR="00530050" w:rsidRPr="004B2D04" w:rsidRDefault="00530050" w:rsidP="00530050">
      <w:pPr>
        <w:adjustRightInd w:val="0"/>
        <w:rPr>
          <w:sz w:val="24"/>
          <w:szCs w:val="24"/>
        </w:rPr>
      </w:pPr>
      <w:r w:rsidRPr="004B2D04">
        <w:rPr>
          <w:sz w:val="24"/>
          <w:szCs w:val="24"/>
        </w:rPr>
        <w:t>The blank columns should be filled in with random numbers from 0 to 9.</w:t>
      </w:r>
    </w:p>
    <w:p w14:paraId="7119E4AE" w14:textId="77777777" w:rsidR="00530050" w:rsidRPr="004B2D04" w:rsidRDefault="00530050" w:rsidP="00530050">
      <w:pPr>
        <w:adjustRightInd w:val="0"/>
        <w:rPr>
          <w:sz w:val="24"/>
          <w:szCs w:val="24"/>
        </w:rPr>
      </w:pPr>
      <w:r w:rsidRPr="004B2D04">
        <w:rPr>
          <w:sz w:val="24"/>
          <w:szCs w:val="24"/>
        </w:rPr>
        <w:t>Scroll over to column L. The entries in column L are now the sample means of the</w:t>
      </w:r>
    </w:p>
    <w:p w14:paraId="0966CB9E" w14:textId="77777777" w:rsidR="00530050" w:rsidRPr="004B2D04" w:rsidRDefault="00530050" w:rsidP="00530050">
      <w:pPr>
        <w:adjustRightInd w:val="0"/>
        <w:rPr>
          <w:sz w:val="24"/>
          <w:szCs w:val="24"/>
        </w:rPr>
      </w:pPr>
      <w:r w:rsidRPr="004B2D04">
        <w:rPr>
          <w:sz w:val="24"/>
          <w:szCs w:val="24"/>
        </w:rPr>
        <w:t>samples of size 10. Likewise, the entries in columns N and O are updated using the</w:t>
      </w:r>
    </w:p>
    <w:p w14:paraId="479E2F29" w14:textId="77777777" w:rsidR="00530050" w:rsidRDefault="00530050" w:rsidP="00530050">
      <w:pPr>
        <w:adjustRightInd w:val="0"/>
        <w:rPr>
          <w:sz w:val="24"/>
          <w:szCs w:val="24"/>
        </w:rPr>
      </w:pPr>
      <w:r w:rsidRPr="004B2D04">
        <w:rPr>
          <w:sz w:val="24"/>
          <w:szCs w:val="24"/>
        </w:rPr>
        <w:t xml:space="preserve">information from the samples of size 10. </w:t>
      </w:r>
    </w:p>
    <w:p w14:paraId="1A840BAB" w14:textId="77777777" w:rsidR="00530050" w:rsidRDefault="00530050" w:rsidP="00530050">
      <w:pPr>
        <w:adjustRightInd w:val="0"/>
        <w:rPr>
          <w:sz w:val="24"/>
          <w:szCs w:val="24"/>
        </w:rPr>
      </w:pPr>
      <w:r>
        <w:rPr>
          <w:b/>
          <w:bCs/>
          <w:sz w:val="24"/>
          <w:szCs w:val="24"/>
        </w:rPr>
        <w:t>Step 8</w:t>
      </w:r>
      <w:r w:rsidRPr="004B2D04">
        <w:rPr>
          <w:b/>
          <w:bCs/>
          <w:sz w:val="24"/>
          <w:szCs w:val="24"/>
        </w:rPr>
        <w:t xml:space="preserve">. </w:t>
      </w:r>
      <w:r>
        <w:rPr>
          <w:sz w:val="24"/>
          <w:szCs w:val="24"/>
        </w:rPr>
        <w:t xml:space="preserve">However, the chart in sheet 2 is actually a graph of the distribution in sheet 1 (where the sample size was </w:t>
      </w:r>
      <w:r w:rsidRPr="00304625">
        <w:rPr>
          <w:i/>
          <w:sz w:val="24"/>
          <w:szCs w:val="24"/>
        </w:rPr>
        <w:t>n</w:t>
      </w:r>
      <w:r>
        <w:rPr>
          <w:sz w:val="24"/>
          <w:szCs w:val="24"/>
        </w:rPr>
        <w:t xml:space="preserve">=3).  To fix this, click on the graphed line in the chart.  </w:t>
      </w:r>
    </w:p>
    <w:p w14:paraId="56C05571" w14:textId="77777777" w:rsidR="00530050" w:rsidRDefault="00530050" w:rsidP="00530050">
      <w:pPr>
        <w:adjustRightInd w:val="0"/>
        <w:rPr>
          <w:sz w:val="24"/>
          <w:szCs w:val="24"/>
        </w:rPr>
      </w:pPr>
    </w:p>
    <w:p w14:paraId="2B9AC457" w14:textId="77777777" w:rsidR="00530050" w:rsidRDefault="00530050" w:rsidP="00530050">
      <w:pPr>
        <w:adjustRightInd w:val="0"/>
        <w:rPr>
          <w:sz w:val="24"/>
          <w:szCs w:val="24"/>
        </w:rPr>
      </w:pPr>
      <w:r>
        <w:rPr>
          <w:sz w:val="24"/>
          <w:szCs w:val="24"/>
        </w:rPr>
        <w:t>In the formula bar it will say this:</w:t>
      </w:r>
    </w:p>
    <w:p w14:paraId="6B6B13D8" w14:textId="77777777" w:rsidR="00530050" w:rsidRDefault="00530050" w:rsidP="00530050">
      <w:pPr>
        <w:adjustRightInd w:val="0"/>
        <w:rPr>
          <w:sz w:val="24"/>
          <w:szCs w:val="24"/>
        </w:rPr>
      </w:pPr>
    </w:p>
    <w:p w14:paraId="05E5484C" w14:textId="77777777" w:rsidR="00530050" w:rsidRDefault="00530050" w:rsidP="00530050">
      <w:pPr>
        <w:adjustRightInd w:val="0"/>
        <w:rPr>
          <w:sz w:val="24"/>
          <w:szCs w:val="24"/>
        </w:rPr>
      </w:pPr>
      <w:r w:rsidRPr="00304625">
        <w:rPr>
          <w:sz w:val="24"/>
          <w:szCs w:val="24"/>
        </w:rPr>
        <w:t>=SERIES</w:t>
      </w:r>
      <w:proofErr w:type="gramStart"/>
      <w:r w:rsidRPr="00304625">
        <w:rPr>
          <w:sz w:val="24"/>
          <w:szCs w:val="24"/>
        </w:rPr>
        <w:t>(,,</w:t>
      </w:r>
      <w:proofErr w:type="gramEnd"/>
      <w:r w:rsidRPr="00304625">
        <w:rPr>
          <w:sz w:val="24"/>
          <w:szCs w:val="24"/>
        </w:rPr>
        <w:t>Sheet1!$H$5:$H$14,1)</w:t>
      </w:r>
    </w:p>
    <w:p w14:paraId="481344C8" w14:textId="77777777" w:rsidR="00530050" w:rsidRDefault="00530050" w:rsidP="00530050">
      <w:pPr>
        <w:adjustRightInd w:val="0"/>
        <w:rPr>
          <w:sz w:val="24"/>
          <w:szCs w:val="24"/>
        </w:rPr>
      </w:pPr>
    </w:p>
    <w:p w14:paraId="264276D6" w14:textId="77777777" w:rsidR="00530050" w:rsidRDefault="00530050" w:rsidP="00530050">
      <w:pPr>
        <w:adjustRightInd w:val="0"/>
        <w:rPr>
          <w:sz w:val="24"/>
          <w:szCs w:val="24"/>
        </w:rPr>
      </w:pPr>
      <w:r>
        <w:rPr>
          <w:sz w:val="24"/>
          <w:szCs w:val="24"/>
        </w:rPr>
        <w:t>Edit this to read</w:t>
      </w:r>
    </w:p>
    <w:p w14:paraId="5ED5C2D6" w14:textId="77777777" w:rsidR="00530050" w:rsidRDefault="00530050" w:rsidP="00530050">
      <w:pPr>
        <w:adjustRightInd w:val="0"/>
        <w:rPr>
          <w:sz w:val="24"/>
          <w:szCs w:val="24"/>
        </w:rPr>
      </w:pPr>
    </w:p>
    <w:p w14:paraId="49A07671" w14:textId="77777777" w:rsidR="00530050" w:rsidRDefault="00530050" w:rsidP="00530050">
      <w:pPr>
        <w:adjustRightInd w:val="0"/>
        <w:rPr>
          <w:sz w:val="24"/>
          <w:szCs w:val="24"/>
        </w:rPr>
      </w:pPr>
      <w:r>
        <w:rPr>
          <w:sz w:val="24"/>
          <w:szCs w:val="24"/>
        </w:rPr>
        <w:t>=SERIES</w:t>
      </w:r>
      <w:proofErr w:type="gramStart"/>
      <w:r>
        <w:rPr>
          <w:sz w:val="24"/>
          <w:szCs w:val="24"/>
        </w:rPr>
        <w:t>(,,</w:t>
      </w:r>
      <w:proofErr w:type="gramEnd"/>
      <w:r>
        <w:rPr>
          <w:sz w:val="24"/>
          <w:szCs w:val="24"/>
        </w:rPr>
        <w:t>Sheet2!$O$5:$O</w:t>
      </w:r>
      <w:r w:rsidRPr="005073B7">
        <w:rPr>
          <w:sz w:val="24"/>
          <w:szCs w:val="24"/>
        </w:rPr>
        <w:t>$14,1)</w:t>
      </w:r>
    </w:p>
    <w:p w14:paraId="2BEC99B4" w14:textId="77777777" w:rsidR="00530050" w:rsidRDefault="00530050" w:rsidP="00530050">
      <w:pPr>
        <w:adjustRightInd w:val="0"/>
        <w:rPr>
          <w:sz w:val="24"/>
          <w:szCs w:val="24"/>
        </w:rPr>
      </w:pPr>
    </w:p>
    <w:p w14:paraId="2ED16143" w14:textId="77777777" w:rsidR="00530050" w:rsidRDefault="00530050" w:rsidP="00530050">
      <w:pPr>
        <w:adjustRightInd w:val="0"/>
        <w:rPr>
          <w:sz w:val="24"/>
          <w:szCs w:val="24"/>
        </w:rPr>
      </w:pPr>
      <w:r>
        <w:rPr>
          <w:sz w:val="24"/>
          <w:szCs w:val="24"/>
        </w:rPr>
        <w:t>Cells O5-O14 will be highlighted.  Now</w:t>
      </w:r>
      <w:r w:rsidRPr="004B2D04">
        <w:rPr>
          <w:sz w:val="24"/>
          <w:szCs w:val="24"/>
        </w:rPr>
        <w:t xml:space="preserve"> the chart of the tallies is updated</w:t>
      </w:r>
      <w:r>
        <w:rPr>
          <w:sz w:val="24"/>
          <w:szCs w:val="24"/>
        </w:rPr>
        <w:t xml:space="preserve"> to reflect the distribution when the sample size</w:t>
      </w:r>
      <w:r w:rsidRPr="00304625">
        <w:rPr>
          <w:i/>
          <w:sz w:val="24"/>
          <w:szCs w:val="24"/>
        </w:rPr>
        <w:t xml:space="preserve"> n</w:t>
      </w:r>
      <w:r>
        <w:rPr>
          <w:sz w:val="24"/>
          <w:szCs w:val="24"/>
        </w:rPr>
        <w:t>=10.</w:t>
      </w:r>
    </w:p>
    <w:p w14:paraId="318D1D22" w14:textId="77777777" w:rsidR="00530050" w:rsidRDefault="00530050" w:rsidP="00530050">
      <w:pPr>
        <w:adjustRightInd w:val="0"/>
        <w:rPr>
          <w:sz w:val="24"/>
          <w:szCs w:val="24"/>
        </w:rPr>
      </w:pPr>
    </w:p>
    <w:p w14:paraId="0DA37A5F" w14:textId="77777777" w:rsidR="00530050" w:rsidRPr="004B2D04" w:rsidRDefault="00530050" w:rsidP="00530050">
      <w:pPr>
        <w:adjustRightInd w:val="0"/>
        <w:rPr>
          <w:sz w:val="24"/>
          <w:szCs w:val="24"/>
        </w:rPr>
      </w:pPr>
      <w:r>
        <w:rPr>
          <w:b/>
          <w:bCs/>
          <w:sz w:val="24"/>
          <w:szCs w:val="24"/>
        </w:rPr>
        <w:t xml:space="preserve">Step 9.  </w:t>
      </w:r>
      <w:r>
        <w:rPr>
          <w:bCs/>
          <w:sz w:val="24"/>
          <w:szCs w:val="24"/>
        </w:rPr>
        <w:t xml:space="preserve">Click on cell N35 in sheet 2.  Briefly compare the two distributions you generated and tell me which distribution seems more normal, the one of a sample size </w:t>
      </w:r>
      <w:proofErr w:type="gramStart"/>
      <w:r w:rsidRPr="005073B7">
        <w:rPr>
          <w:bCs/>
          <w:i/>
          <w:sz w:val="24"/>
          <w:szCs w:val="24"/>
        </w:rPr>
        <w:t>n</w:t>
      </w:r>
      <w:proofErr w:type="gramEnd"/>
      <w:r>
        <w:rPr>
          <w:bCs/>
          <w:sz w:val="24"/>
          <w:szCs w:val="24"/>
        </w:rPr>
        <w:t xml:space="preserve">=3 in sheet 1 or the one of sample size </w:t>
      </w:r>
      <w:r w:rsidRPr="005073B7">
        <w:rPr>
          <w:bCs/>
          <w:i/>
          <w:sz w:val="24"/>
          <w:szCs w:val="24"/>
        </w:rPr>
        <w:t>n</w:t>
      </w:r>
      <w:r>
        <w:rPr>
          <w:bCs/>
          <w:sz w:val="24"/>
          <w:szCs w:val="24"/>
        </w:rPr>
        <w:t>=10 in sheet 2.</w:t>
      </w:r>
    </w:p>
    <w:p w14:paraId="43FACEF9" w14:textId="77777777" w:rsidR="00530050" w:rsidRDefault="00530050">
      <w:pPr>
        <w:pStyle w:val="BodyText"/>
        <w:ind w:left="220" w:right="505"/>
      </w:pPr>
    </w:p>
    <w:sectPr w:rsidR="00530050">
      <w:pgSz w:w="12240" w:h="15840"/>
      <w:pgMar w:top="1360" w:right="1340" w:bottom="1260" w:left="12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6EF6" w14:textId="77777777" w:rsidR="00284AC4" w:rsidRDefault="00284AC4">
      <w:r>
        <w:separator/>
      </w:r>
    </w:p>
  </w:endnote>
  <w:endnote w:type="continuationSeparator" w:id="0">
    <w:p w14:paraId="5B6D2B1D" w14:textId="77777777" w:rsidR="00284AC4" w:rsidRDefault="0028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Bold">
    <w:panose1 w:val="000008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0813" w14:textId="77777777" w:rsidR="00FE7FC1" w:rsidRDefault="00BB4C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57C8A9" wp14:editId="5CB9D6BB">
              <wp:simplePos x="0" y="0"/>
              <wp:positionH relativeFrom="page">
                <wp:posOffset>3771900</wp:posOffset>
              </wp:positionH>
              <wp:positionV relativeFrom="page">
                <wp:posOffset>9241155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ADE1" w14:textId="77777777" w:rsidR="00FE7FC1" w:rsidRDefault="0072121B">
                          <w:pPr>
                            <w:spacing w:before="10"/>
                            <w:ind w:left="60"/>
                            <w:rPr>
                              <w:sz w:val="24"/>
                            </w:rPr>
                          </w:pPr>
                          <w:r>
                            <w:fldChar w:fldCharType="begin"/>
                          </w:r>
                          <w:r>
                            <w:rPr>
                              <w:sz w:val="24"/>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C8A9" id="_x0000_t202" coordsize="21600,21600" o:spt="202" path="m,l,21600r21600,l21600,xe">
              <v:stroke joinstyle="miter"/>
              <v:path gradientshapeok="t" o:connecttype="rect"/>
            </v:shapetype>
            <v:shape id="Text Box 1" o:spid="_x0000_s1026" type="#_x0000_t202" style="position:absolute;margin-left:297pt;margin-top:72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aNS1wEAAJ4DAAAOAAAAZHJzL2Uyb0RvYy54bWysU9tu2zAMfR/QfxD03thOh6Iz4hTbig4D&#13;&#10;ugvQ7gNkWYqFWaJKKbGzrx8lx1m3vQ17EWjq8Ogckt7cTnZgB4XBgGt4tSo5U05CZ9yu4d+e7i9v&#13;&#10;OAtRuE4M4FTDjyrw2+3Fq83oa7WGHoZOISMSF+rRN7yP0ddFEWSvrAgr8MrRpQa0ItIn7ooOxUjs&#13;&#10;dijWZXldjICdR5AqBMrezZd8m/m1VjJ+0TqoyIaGk7aYT8xnm85iuxH1DoXvjTzJEP+gwgrj6NEz&#13;&#10;1Z2Igu3R/EVljUQIoONKgi1AayNV9kBuqvIPN4+98Cp7oeYEf25T+H+08vPhKzLT0ew4c8LSiJ7U&#13;&#10;FNk7mFiVujP6UBPo0RMsTpROyOQ0+AeQ3wNBiheYuSAkdDt+go74xD5Crpg02lRJrhnR0DiO5xGk&#13;&#10;NyUl1+ub65JuJF1Vb15fVXlEhaiXYo8hflBgWQoajjThTC4ODyEmMaJeIOktB/dmGPKUB/dbgoAp&#13;&#10;k8UnvbPyOLXTyXUL3ZFsIMxLQ0tOQQ/4g7ORFqbh4XkvUHE2fHQ0kbRdS4BL0C6BcJJKGx45m8P3&#13;&#10;cd7CvUez64l57qqDt9QubbKV1NdZxUknLUF2eFrYtGUvvzPq12+1/QkAAP//AwBQSwMEFAAGAAgA&#13;&#10;AAAhAA5xKc7lAAAAEgEAAA8AAABkcnMvZG93bnJldi54bWxMTz1vwjAQ3Sv1P1hXqVtxCoRCiIMq&#13;&#10;EOpQdYCC1NHE1zhqbEe2Cebf95ja5aR77+59lKtkOjagD62zAp5HGTC0tVOtbQQcPrdPc2AhSqtk&#13;&#10;5ywKuGKAVXV/V8pCuYvd4bCPDSMRGwopQMfYF5yHWqORYeR6tMR9O29kpNU3XHl5IXHT8XGWzbiR&#13;&#10;rSUHLXtca6x/9mcj4Ljut+/pS8uPIVdvm/HL7urrJMTjQ9osabwugUVM8e8Dbh0oP1QU7OTOVgXW&#13;&#10;CcgXUyoUiZjm+QQYncwmGUGnGzTPF8Crkv+vUv0CAAD//wMAUEsBAi0AFAAGAAgAAAAhALaDOJL+&#13;&#10;AAAA4QEAABMAAAAAAAAAAAAAAAAAAAAAAFtDb250ZW50X1R5cGVzXS54bWxQSwECLQAUAAYACAAA&#13;&#10;ACEAOP0h/9YAAACUAQAACwAAAAAAAAAAAAAAAAAvAQAAX3JlbHMvLnJlbHNQSwECLQAUAAYACAAA&#13;&#10;ACEAD6WjUtcBAACeAwAADgAAAAAAAAAAAAAAAAAuAgAAZHJzL2Uyb0RvYy54bWxQSwECLQAUAAYA&#13;&#10;CAAAACEADnEpzuUAAAASAQAADwAAAAAAAAAAAAAAAAAxBAAAZHJzL2Rvd25yZXYueG1sUEsFBgAA&#13;&#10;AAAEAAQA8wAAAEMFAAAAAA==&#13;&#10;" filled="f" stroked="f">
              <v:path arrowok="t"/>
              <v:textbox inset="0,0,0,0">
                <w:txbxContent>
                  <w:p w14:paraId="606FADE1" w14:textId="77777777" w:rsidR="00FE7FC1" w:rsidRDefault="0072121B">
                    <w:pPr>
                      <w:spacing w:before="10"/>
                      <w:ind w:left="60"/>
                      <w:rPr>
                        <w:sz w:val="24"/>
                      </w:rPr>
                    </w:pPr>
                    <w:r>
                      <w:fldChar w:fldCharType="begin"/>
                    </w:r>
                    <w:r>
                      <w:rPr>
                        <w:sz w:val="24"/>
                      </w:rPr>
                      <w:instrText xml:space="preserve"> PAGE </w:instrText>
                    </w:r>
                    <w:r>
                      <w:fldChar w:fldCharType="separate"/>
                    </w:r>
                    <w:r>
                      <w:t>57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859B" w14:textId="77777777" w:rsidR="00284AC4" w:rsidRDefault="00284AC4">
      <w:r>
        <w:separator/>
      </w:r>
    </w:p>
  </w:footnote>
  <w:footnote w:type="continuationSeparator" w:id="0">
    <w:p w14:paraId="14BFAB93" w14:textId="77777777" w:rsidR="00284AC4" w:rsidRDefault="00284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CD9"/>
    <w:multiLevelType w:val="hybridMultilevel"/>
    <w:tmpl w:val="0A7A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AF7"/>
    <w:multiLevelType w:val="hybridMultilevel"/>
    <w:tmpl w:val="9F1EC3EE"/>
    <w:lvl w:ilvl="0" w:tplc="37BEBF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B2D61"/>
    <w:multiLevelType w:val="hybridMultilevel"/>
    <w:tmpl w:val="EC4CB25C"/>
    <w:lvl w:ilvl="0" w:tplc="12AA76D4">
      <w:start w:val="1"/>
      <w:numFmt w:val="decimal"/>
      <w:lvlText w:val="%1."/>
      <w:lvlJc w:val="left"/>
      <w:pPr>
        <w:ind w:left="45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92B"/>
    <w:multiLevelType w:val="hybridMultilevel"/>
    <w:tmpl w:val="D3DAEEF2"/>
    <w:lvl w:ilvl="0" w:tplc="81DA1D7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9910525"/>
    <w:multiLevelType w:val="hybridMultilevel"/>
    <w:tmpl w:val="F6AA8384"/>
    <w:lvl w:ilvl="0" w:tplc="DCFC45F8">
      <w:start w:val="1"/>
      <w:numFmt w:val="decimal"/>
      <w:lvlText w:val="%1."/>
      <w:lvlJc w:val="left"/>
      <w:pPr>
        <w:ind w:left="579" w:hanging="360"/>
      </w:pPr>
      <w:rPr>
        <w:rFonts w:ascii="Times New Roman" w:eastAsia="Times New Roman" w:hAnsi="Times New Roman" w:cs="Times New Roman" w:hint="default"/>
        <w:w w:val="100"/>
        <w:sz w:val="22"/>
        <w:szCs w:val="22"/>
      </w:rPr>
    </w:lvl>
    <w:lvl w:ilvl="1" w:tplc="9444700C">
      <w:numFmt w:val="bullet"/>
      <w:lvlText w:val="•"/>
      <w:lvlJc w:val="left"/>
      <w:pPr>
        <w:ind w:left="1490" w:hanging="360"/>
      </w:pPr>
      <w:rPr>
        <w:rFonts w:hint="default"/>
      </w:rPr>
    </w:lvl>
    <w:lvl w:ilvl="2" w:tplc="03F2D6B0">
      <w:numFmt w:val="bullet"/>
      <w:lvlText w:val="•"/>
      <w:lvlJc w:val="left"/>
      <w:pPr>
        <w:ind w:left="2400" w:hanging="360"/>
      </w:pPr>
      <w:rPr>
        <w:rFonts w:hint="default"/>
      </w:rPr>
    </w:lvl>
    <w:lvl w:ilvl="3" w:tplc="D3B6A4D4">
      <w:numFmt w:val="bullet"/>
      <w:lvlText w:val="•"/>
      <w:lvlJc w:val="left"/>
      <w:pPr>
        <w:ind w:left="3310" w:hanging="360"/>
      </w:pPr>
      <w:rPr>
        <w:rFonts w:hint="default"/>
      </w:rPr>
    </w:lvl>
    <w:lvl w:ilvl="4" w:tplc="E1529CE2">
      <w:numFmt w:val="bullet"/>
      <w:lvlText w:val="•"/>
      <w:lvlJc w:val="left"/>
      <w:pPr>
        <w:ind w:left="4220" w:hanging="360"/>
      </w:pPr>
      <w:rPr>
        <w:rFonts w:hint="default"/>
      </w:rPr>
    </w:lvl>
    <w:lvl w:ilvl="5" w:tplc="05B079E0">
      <w:numFmt w:val="bullet"/>
      <w:lvlText w:val="•"/>
      <w:lvlJc w:val="left"/>
      <w:pPr>
        <w:ind w:left="5130" w:hanging="360"/>
      </w:pPr>
      <w:rPr>
        <w:rFonts w:hint="default"/>
      </w:rPr>
    </w:lvl>
    <w:lvl w:ilvl="6" w:tplc="17849796">
      <w:numFmt w:val="bullet"/>
      <w:lvlText w:val="•"/>
      <w:lvlJc w:val="left"/>
      <w:pPr>
        <w:ind w:left="6040" w:hanging="360"/>
      </w:pPr>
      <w:rPr>
        <w:rFonts w:hint="default"/>
      </w:rPr>
    </w:lvl>
    <w:lvl w:ilvl="7" w:tplc="DA0A330A">
      <w:numFmt w:val="bullet"/>
      <w:lvlText w:val="•"/>
      <w:lvlJc w:val="left"/>
      <w:pPr>
        <w:ind w:left="6950" w:hanging="360"/>
      </w:pPr>
      <w:rPr>
        <w:rFonts w:hint="default"/>
      </w:rPr>
    </w:lvl>
    <w:lvl w:ilvl="8" w:tplc="7C02E0FA">
      <w:numFmt w:val="bullet"/>
      <w:lvlText w:val="•"/>
      <w:lvlJc w:val="left"/>
      <w:pPr>
        <w:ind w:left="7860" w:hanging="360"/>
      </w:pPr>
      <w:rPr>
        <w:rFonts w:hint="default"/>
      </w:rPr>
    </w:lvl>
  </w:abstractNum>
  <w:abstractNum w:abstractNumId="5" w15:restartNumberingAfterBreak="0">
    <w:nsid w:val="1D4C36B2"/>
    <w:multiLevelType w:val="hybridMultilevel"/>
    <w:tmpl w:val="F0C44922"/>
    <w:lvl w:ilvl="0" w:tplc="91A4E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31C8D"/>
    <w:multiLevelType w:val="hybridMultilevel"/>
    <w:tmpl w:val="E1F862CE"/>
    <w:lvl w:ilvl="0" w:tplc="EEE0A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6499E"/>
    <w:multiLevelType w:val="hybridMultilevel"/>
    <w:tmpl w:val="9F1EC3EE"/>
    <w:lvl w:ilvl="0" w:tplc="37BEBF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A0E3B"/>
    <w:multiLevelType w:val="hybridMultilevel"/>
    <w:tmpl w:val="5B60EA1A"/>
    <w:lvl w:ilvl="0" w:tplc="7D20A54A">
      <w:start w:val="1"/>
      <w:numFmt w:val="decimal"/>
      <w:lvlText w:val="%1."/>
      <w:lvlJc w:val="left"/>
      <w:pPr>
        <w:ind w:left="940" w:hanging="360"/>
      </w:pPr>
      <w:rPr>
        <w:rFonts w:ascii="Times New Roman" w:eastAsia="Times New Roman" w:hAnsi="Times New Roman" w:cs="Times New Roman" w:hint="default"/>
        <w:w w:val="100"/>
        <w:sz w:val="22"/>
        <w:szCs w:val="22"/>
      </w:rPr>
    </w:lvl>
    <w:lvl w:ilvl="1" w:tplc="75246D96">
      <w:numFmt w:val="bullet"/>
      <w:lvlText w:val="•"/>
      <w:lvlJc w:val="left"/>
      <w:pPr>
        <w:ind w:left="1814" w:hanging="360"/>
      </w:pPr>
      <w:rPr>
        <w:rFonts w:hint="default"/>
      </w:rPr>
    </w:lvl>
    <w:lvl w:ilvl="2" w:tplc="79E4AE8A">
      <w:numFmt w:val="bullet"/>
      <w:lvlText w:val="•"/>
      <w:lvlJc w:val="left"/>
      <w:pPr>
        <w:ind w:left="2688" w:hanging="360"/>
      </w:pPr>
      <w:rPr>
        <w:rFonts w:hint="default"/>
      </w:rPr>
    </w:lvl>
    <w:lvl w:ilvl="3" w:tplc="9828A954">
      <w:numFmt w:val="bullet"/>
      <w:lvlText w:val="•"/>
      <w:lvlJc w:val="left"/>
      <w:pPr>
        <w:ind w:left="3562" w:hanging="360"/>
      </w:pPr>
      <w:rPr>
        <w:rFonts w:hint="default"/>
      </w:rPr>
    </w:lvl>
    <w:lvl w:ilvl="4" w:tplc="A6FC7E7E">
      <w:numFmt w:val="bullet"/>
      <w:lvlText w:val="•"/>
      <w:lvlJc w:val="left"/>
      <w:pPr>
        <w:ind w:left="4436" w:hanging="360"/>
      </w:pPr>
      <w:rPr>
        <w:rFonts w:hint="default"/>
      </w:rPr>
    </w:lvl>
    <w:lvl w:ilvl="5" w:tplc="47782314">
      <w:numFmt w:val="bullet"/>
      <w:lvlText w:val="•"/>
      <w:lvlJc w:val="left"/>
      <w:pPr>
        <w:ind w:left="5310" w:hanging="360"/>
      </w:pPr>
      <w:rPr>
        <w:rFonts w:hint="default"/>
      </w:rPr>
    </w:lvl>
    <w:lvl w:ilvl="6" w:tplc="183AB70A">
      <w:numFmt w:val="bullet"/>
      <w:lvlText w:val="•"/>
      <w:lvlJc w:val="left"/>
      <w:pPr>
        <w:ind w:left="6184" w:hanging="360"/>
      </w:pPr>
      <w:rPr>
        <w:rFonts w:hint="default"/>
      </w:rPr>
    </w:lvl>
    <w:lvl w:ilvl="7" w:tplc="A0FA3A06">
      <w:numFmt w:val="bullet"/>
      <w:lvlText w:val="•"/>
      <w:lvlJc w:val="left"/>
      <w:pPr>
        <w:ind w:left="7058" w:hanging="360"/>
      </w:pPr>
      <w:rPr>
        <w:rFonts w:hint="default"/>
      </w:rPr>
    </w:lvl>
    <w:lvl w:ilvl="8" w:tplc="60D2D75E">
      <w:numFmt w:val="bullet"/>
      <w:lvlText w:val="•"/>
      <w:lvlJc w:val="left"/>
      <w:pPr>
        <w:ind w:left="7932" w:hanging="360"/>
      </w:pPr>
      <w:rPr>
        <w:rFonts w:hint="default"/>
      </w:rPr>
    </w:lvl>
  </w:abstractNum>
  <w:abstractNum w:abstractNumId="9" w15:restartNumberingAfterBreak="0">
    <w:nsid w:val="33AD2667"/>
    <w:multiLevelType w:val="multilevel"/>
    <w:tmpl w:val="DCD44C8E"/>
    <w:lvl w:ilvl="0">
      <w:start w:val="7"/>
      <w:numFmt w:val="upperRoman"/>
      <w:lvlText w:val="%1"/>
      <w:lvlJc w:val="left"/>
      <w:pPr>
        <w:ind w:left="1100" w:hanging="881"/>
      </w:pPr>
      <w:rPr>
        <w:rFonts w:hint="default"/>
      </w:rPr>
    </w:lvl>
    <w:lvl w:ilvl="1">
      <w:start w:val="2"/>
      <w:numFmt w:val="upperLetter"/>
      <w:lvlText w:val="%1.%2"/>
      <w:lvlJc w:val="left"/>
      <w:pPr>
        <w:ind w:left="1100" w:hanging="881"/>
      </w:pPr>
      <w:rPr>
        <w:rFonts w:hint="default"/>
      </w:rPr>
    </w:lvl>
    <w:lvl w:ilvl="2">
      <w:start w:val="8"/>
      <w:numFmt w:val="decimal"/>
      <w:lvlText w:val="%1.%2.%3."/>
      <w:lvlJc w:val="left"/>
      <w:pPr>
        <w:ind w:left="1100" w:hanging="881"/>
      </w:pPr>
      <w:rPr>
        <w:rFonts w:ascii="Times New Roman" w:eastAsia="Times New Roman" w:hAnsi="Times New Roman" w:cs="Times New Roman" w:hint="default"/>
        <w:b/>
        <w:bCs/>
        <w:spacing w:val="-1"/>
        <w:w w:val="100"/>
        <w:sz w:val="24"/>
        <w:szCs w:val="24"/>
      </w:rPr>
    </w:lvl>
    <w:lvl w:ilvl="3">
      <w:start w:val="1"/>
      <w:numFmt w:val="decimal"/>
      <w:lvlText w:val="%4."/>
      <w:lvlJc w:val="left"/>
      <w:pPr>
        <w:ind w:left="940" w:hanging="360"/>
      </w:pPr>
      <w:rPr>
        <w:rFonts w:ascii="Times New Roman" w:eastAsia="Times New Roman" w:hAnsi="Times New Roman" w:cs="Times New Roman" w:hint="default"/>
        <w:w w:val="100"/>
        <w:sz w:val="22"/>
        <w:szCs w:val="22"/>
      </w:rPr>
    </w:lvl>
    <w:lvl w:ilvl="4">
      <w:numFmt w:val="bullet"/>
      <w:lvlText w:val="•"/>
      <w:lvlJc w:val="left"/>
      <w:pPr>
        <w:ind w:left="3960" w:hanging="360"/>
      </w:pPr>
      <w:rPr>
        <w:rFonts w:hint="default"/>
      </w:rPr>
    </w:lvl>
    <w:lvl w:ilvl="5">
      <w:numFmt w:val="bullet"/>
      <w:lvlText w:val="•"/>
      <w:lvlJc w:val="left"/>
      <w:pPr>
        <w:ind w:left="4913" w:hanging="360"/>
      </w:pPr>
      <w:rPr>
        <w:rFonts w:hint="default"/>
      </w:rPr>
    </w:lvl>
    <w:lvl w:ilvl="6">
      <w:numFmt w:val="bullet"/>
      <w:lvlText w:val="•"/>
      <w:lvlJc w:val="left"/>
      <w:pPr>
        <w:ind w:left="5866" w:hanging="360"/>
      </w:pPr>
      <w:rPr>
        <w:rFonts w:hint="default"/>
      </w:rPr>
    </w:lvl>
    <w:lvl w:ilvl="7">
      <w:numFmt w:val="bullet"/>
      <w:lvlText w:val="•"/>
      <w:lvlJc w:val="left"/>
      <w:pPr>
        <w:ind w:left="6820" w:hanging="360"/>
      </w:pPr>
      <w:rPr>
        <w:rFonts w:hint="default"/>
      </w:rPr>
    </w:lvl>
    <w:lvl w:ilvl="8">
      <w:numFmt w:val="bullet"/>
      <w:lvlText w:val="•"/>
      <w:lvlJc w:val="left"/>
      <w:pPr>
        <w:ind w:left="7773" w:hanging="360"/>
      </w:pPr>
      <w:rPr>
        <w:rFonts w:hint="default"/>
      </w:rPr>
    </w:lvl>
  </w:abstractNum>
  <w:abstractNum w:abstractNumId="10" w15:restartNumberingAfterBreak="0">
    <w:nsid w:val="370E56AD"/>
    <w:multiLevelType w:val="hybridMultilevel"/>
    <w:tmpl w:val="64F0E308"/>
    <w:lvl w:ilvl="0" w:tplc="BC1AC736">
      <w:start w:val="1"/>
      <w:numFmt w:val="bullet"/>
      <w:lvlText w:val=""/>
      <w:lvlJc w:val="left"/>
      <w:pPr>
        <w:ind w:left="1140" w:hanging="360"/>
      </w:pPr>
      <w:rPr>
        <w:rFonts w:ascii="Symbol" w:hAnsi="Symbol"/>
        <w:b/>
        <w:bCs/>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DE07338"/>
    <w:multiLevelType w:val="hybridMultilevel"/>
    <w:tmpl w:val="336E92A8"/>
    <w:lvl w:ilvl="0" w:tplc="BC1AC736">
      <w:start w:val="1"/>
      <w:numFmt w:val="bullet"/>
      <w:lvlText w:val=""/>
      <w:lvlJc w:val="left"/>
      <w:pPr>
        <w:ind w:left="450" w:hanging="360"/>
      </w:pPr>
      <w:rPr>
        <w:rFonts w:ascii="Symbol" w:hAnsi="Symbo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94B83"/>
    <w:multiLevelType w:val="hybridMultilevel"/>
    <w:tmpl w:val="F2D2EB44"/>
    <w:lvl w:ilvl="0" w:tplc="10AE1E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B422A"/>
    <w:multiLevelType w:val="hybridMultilevel"/>
    <w:tmpl w:val="F54866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F540A12"/>
    <w:multiLevelType w:val="hybridMultilevel"/>
    <w:tmpl w:val="CD5CEFF6"/>
    <w:lvl w:ilvl="0" w:tplc="754C84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663EF"/>
    <w:multiLevelType w:val="hybridMultilevel"/>
    <w:tmpl w:val="25E8B1DC"/>
    <w:lvl w:ilvl="0" w:tplc="D62AA7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617A0"/>
    <w:multiLevelType w:val="hybridMultilevel"/>
    <w:tmpl w:val="C3AC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025DC"/>
    <w:multiLevelType w:val="hybridMultilevel"/>
    <w:tmpl w:val="25E42676"/>
    <w:lvl w:ilvl="0" w:tplc="07105CC0">
      <w:start w:val="7"/>
      <w:numFmt w:val="decimal"/>
      <w:lvlText w:val="%1."/>
      <w:lvlJc w:val="left"/>
      <w:pPr>
        <w:ind w:left="579" w:hanging="360"/>
      </w:pPr>
      <w:rPr>
        <w:rFonts w:ascii="Times New Roman" w:eastAsia="Times New Roman" w:hAnsi="Times New Roman" w:cs="Times New Roman" w:hint="default"/>
        <w:w w:val="100"/>
        <w:sz w:val="22"/>
        <w:szCs w:val="22"/>
      </w:rPr>
    </w:lvl>
    <w:lvl w:ilvl="1" w:tplc="9ABA385C">
      <w:numFmt w:val="bullet"/>
      <w:lvlText w:val="•"/>
      <w:lvlJc w:val="left"/>
      <w:pPr>
        <w:ind w:left="940" w:hanging="361"/>
      </w:pPr>
      <w:rPr>
        <w:rFonts w:ascii="Arial" w:eastAsia="Arial" w:hAnsi="Arial" w:cs="Arial" w:hint="default"/>
        <w:w w:val="131"/>
        <w:sz w:val="22"/>
        <w:szCs w:val="22"/>
      </w:rPr>
    </w:lvl>
    <w:lvl w:ilvl="2" w:tplc="7AE40C42">
      <w:numFmt w:val="bullet"/>
      <w:lvlText w:val="•"/>
      <w:lvlJc w:val="left"/>
      <w:pPr>
        <w:ind w:left="1911" w:hanging="361"/>
      </w:pPr>
      <w:rPr>
        <w:rFonts w:hint="default"/>
      </w:rPr>
    </w:lvl>
    <w:lvl w:ilvl="3" w:tplc="94924644">
      <w:numFmt w:val="bullet"/>
      <w:lvlText w:val="•"/>
      <w:lvlJc w:val="left"/>
      <w:pPr>
        <w:ind w:left="2882" w:hanging="361"/>
      </w:pPr>
      <w:rPr>
        <w:rFonts w:hint="default"/>
      </w:rPr>
    </w:lvl>
    <w:lvl w:ilvl="4" w:tplc="0FBE5700">
      <w:numFmt w:val="bullet"/>
      <w:lvlText w:val="•"/>
      <w:lvlJc w:val="left"/>
      <w:pPr>
        <w:ind w:left="3853" w:hanging="361"/>
      </w:pPr>
      <w:rPr>
        <w:rFonts w:hint="default"/>
      </w:rPr>
    </w:lvl>
    <w:lvl w:ilvl="5" w:tplc="EEFE2818">
      <w:numFmt w:val="bullet"/>
      <w:lvlText w:val="•"/>
      <w:lvlJc w:val="left"/>
      <w:pPr>
        <w:ind w:left="4824" w:hanging="361"/>
      </w:pPr>
      <w:rPr>
        <w:rFonts w:hint="default"/>
      </w:rPr>
    </w:lvl>
    <w:lvl w:ilvl="6" w:tplc="62D4E72A">
      <w:numFmt w:val="bullet"/>
      <w:lvlText w:val="•"/>
      <w:lvlJc w:val="left"/>
      <w:pPr>
        <w:ind w:left="5795" w:hanging="361"/>
      </w:pPr>
      <w:rPr>
        <w:rFonts w:hint="default"/>
      </w:rPr>
    </w:lvl>
    <w:lvl w:ilvl="7" w:tplc="C5862E92">
      <w:numFmt w:val="bullet"/>
      <w:lvlText w:val="•"/>
      <w:lvlJc w:val="left"/>
      <w:pPr>
        <w:ind w:left="6766" w:hanging="361"/>
      </w:pPr>
      <w:rPr>
        <w:rFonts w:hint="default"/>
      </w:rPr>
    </w:lvl>
    <w:lvl w:ilvl="8" w:tplc="1742C766">
      <w:numFmt w:val="bullet"/>
      <w:lvlText w:val="•"/>
      <w:lvlJc w:val="left"/>
      <w:pPr>
        <w:ind w:left="7737" w:hanging="361"/>
      </w:pPr>
      <w:rPr>
        <w:rFonts w:hint="default"/>
      </w:rPr>
    </w:lvl>
  </w:abstractNum>
  <w:abstractNum w:abstractNumId="18" w15:restartNumberingAfterBreak="0">
    <w:nsid w:val="64752E64"/>
    <w:multiLevelType w:val="hybridMultilevel"/>
    <w:tmpl w:val="23C2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7554E"/>
    <w:multiLevelType w:val="hybridMultilevel"/>
    <w:tmpl w:val="E1F862CE"/>
    <w:lvl w:ilvl="0" w:tplc="EEE0A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E4D63"/>
    <w:multiLevelType w:val="hybridMultilevel"/>
    <w:tmpl w:val="45F2C0B4"/>
    <w:lvl w:ilvl="0" w:tplc="BC1AC736">
      <w:start w:val="1"/>
      <w:numFmt w:val="bullet"/>
      <w:lvlText w:val=""/>
      <w:lvlJc w:val="left"/>
      <w:pPr>
        <w:ind w:left="720" w:hanging="360"/>
      </w:pPr>
      <w:rPr>
        <w:rFonts w:ascii="Symbol" w:hAnsi="Symbo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119C0"/>
    <w:multiLevelType w:val="hybridMultilevel"/>
    <w:tmpl w:val="169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9"/>
  </w:num>
  <w:num w:numId="5">
    <w:abstractNumId w:val="11"/>
  </w:num>
  <w:num w:numId="6">
    <w:abstractNumId w:val="16"/>
  </w:num>
  <w:num w:numId="7">
    <w:abstractNumId w:val="0"/>
  </w:num>
  <w:num w:numId="8">
    <w:abstractNumId w:val="1"/>
  </w:num>
  <w:num w:numId="9">
    <w:abstractNumId w:val="7"/>
  </w:num>
  <w:num w:numId="10">
    <w:abstractNumId w:val="5"/>
  </w:num>
  <w:num w:numId="11">
    <w:abstractNumId w:val="19"/>
  </w:num>
  <w:num w:numId="12">
    <w:abstractNumId w:val="18"/>
  </w:num>
  <w:num w:numId="13">
    <w:abstractNumId w:val="6"/>
  </w:num>
  <w:num w:numId="14">
    <w:abstractNumId w:val="21"/>
  </w:num>
  <w:num w:numId="15">
    <w:abstractNumId w:val="13"/>
  </w:num>
  <w:num w:numId="16">
    <w:abstractNumId w:val="3"/>
  </w:num>
  <w:num w:numId="17">
    <w:abstractNumId w:val="2"/>
  </w:num>
  <w:num w:numId="18">
    <w:abstractNumId w:val="10"/>
  </w:num>
  <w:num w:numId="19">
    <w:abstractNumId w:val="14"/>
  </w:num>
  <w:num w:numId="20">
    <w:abstractNumId w:val="15"/>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C1"/>
    <w:rsid w:val="00184208"/>
    <w:rsid w:val="001A5009"/>
    <w:rsid w:val="00284AC4"/>
    <w:rsid w:val="00351F02"/>
    <w:rsid w:val="0045133B"/>
    <w:rsid w:val="0051780E"/>
    <w:rsid w:val="00530050"/>
    <w:rsid w:val="006871E7"/>
    <w:rsid w:val="006A5536"/>
    <w:rsid w:val="006A7ECF"/>
    <w:rsid w:val="006E65A7"/>
    <w:rsid w:val="00715101"/>
    <w:rsid w:val="0072121B"/>
    <w:rsid w:val="007569DD"/>
    <w:rsid w:val="00772353"/>
    <w:rsid w:val="007A2C83"/>
    <w:rsid w:val="00843DB1"/>
    <w:rsid w:val="009275E1"/>
    <w:rsid w:val="00951003"/>
    <w:rsid w:val="009925FF"/>
    <w:rsid w:val="009C08BD"/>
    <w:rsid w:val="00A13C3F"/>
    <w:rsid w:val="00A65112"/>
    <w:rsid w:val="00B27B07"/>
    <w:rsid w:val="00B66CB0"/>
    <w:rsid w:val="00BB4CED"/>
    <w:rsid w:val="00BF1576"/>
    <w:rsid w:val="00C221E6"/>
    <w:rsid w:val="00D471C0"/>
    <w:rsid w:val="00DB2105"/>
    <w:rsid w:val="00E710FE"/>
    <w:rsid w:val="00FE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A7AF"/>
  <w15:docId w15:val="{6C36893C-91F8-B848-BE84-46CF75C7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1" w:lineRule="exact"/>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customStyle="1" w:styleId="Default">
    <w:name w:val="Default"/>
    <w:rsid w:val="0045133B"/>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951003"/>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951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0978">
      <w:bodyDiv w:val="1"/>
      <w:marLeft w:val="0"/>
      <w:marRight w:val="0"/>
      <w:marTop w:val="0"/>
      <w:marBottom w:val="0"/>
      <w:divBdr>
        <w:top w:val="none" w:sz="0" w:space="0" w:color="auto"/>
        <w:left w:val="none" w:sz="0" w:space="0" w:color="auto"/>
        <w:bottom w:val="none" w:sz="0" w:space="0" w:color="auto"/>
        <w:right w:val="none" w:sz="0" w:space="0" w:color="auto"/>
      </w:divBdr>
    </w:div>
    <w:div w:id="1184857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a.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Luikart, Meredith</cp:lastModifiedBy>
  <cp:revision>15</cp:revision>
  <dcterms:created xsi:type="dcterms:W3CDTF">2020-09-23T18:25:00Z</dcterms:created>
  <dcterms:modified xsi:type="dcterms:W3CDTF">2020-09-23T18:49:00Z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Adobe Acrobat Pro DC 19.12.20040</vt:lpwstr>
  </property>
  <property fmtid="{D5CDD505-2E9C-101B-9397-08002B2CF9AE}" pid="4" name="LastSaved">
    <vt:filetime>2020-07-14T00:00:00Z</vt:filetime>
  </property>
</Properties>
</file>